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57F7" w14:textId="2C6F044C" w:rsidR="00A8445B" w:rsidRPr="008133FB" w:rsidRDefault="00A8445B" w:rsidP="00A8445B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  <w:lang w:eastAsia="ar-SA"/>
        </w:rPr>
      </w:pPr>
      <w:r w:rsidRPr="008133FB">
        <w:rPr>
          <w:rFonts w:ascii="Arial" w:hAnsi="Arial" w:cs="Arial"/>
        </w:rPr>
        <w:t xml:space="preserve">Příloha č. 5 k vyhlášce č. </w:t>
      </w:r>
      <w:r w:rsidR="006E686C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2B3F7E91" w14:textId="77777777" w:rsidR="00A8445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  <w:b/>
          <w:bCs/>
          <w:sz w:val="22"/>
          <w:szCs w:val="22"/>
        </w:rPr>
      </w:pPr>
    </w:p>
    <w:p w14:paraId="3DE7405E" w14:textId="77777777" w:rsidR="00A8445B" w:rsidRDefault="00A8445B" w:rsidP="00A8445B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659C">
        <w:rPr>
          <w:rFonts w:ascii="Arial" w:hAnsi="Arial" w:cs="Arial"/>
          <w:b/>
          <w:bCs/>
          <w:sz w:val="22"/>
          <w:szCs w:val="22"/>
        </w:rPr>
        <w:t>Formulář žádosti o povolení k některým činnostem nebo jeho změnu</w:t>
      </w:r>
    </w:p>
    <w:p w14:paraId="6B9D18C2" w14:textId="77777777" w:rsidR="00A8445B" w:rsidRPr="0037659C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  <w:b/>
          <w:bCs/>
          <w:sz w:val="22"/>
          <w:szCs w:val="22"/>
        </w:rPr>
      </w:pPr>
    </w:p>
    <w:p w14:paraId="04CBB6AD" w14:textId="77777777" w:rsidR="00A8445B" w:rsidRPr="008133F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62BC96A" w14:textId="77777777" w:rsidR="00A8445B" w:rsidRPr="008133FB" w:rsidRDefault="00A8445B" w:rsidP="00A8445B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28DAB4B0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69527ADC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1C40293C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647A9812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4E28C9FF" w14:textId="77777777" w:rsidR="00A8445B" w:rsidRPr="008133F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0DDA2537" w14:textId="77777777" w:rsidR="00A8445B" w:rsidRPr="008133FB" w:rsidRDefault="00A8445B" w:rsidP="00A8445B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  <w:sz w:val="16"/>
          <w:szCs w:val="16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4D25FD6" w14:textId="77777777" w:rsidR="00A8445B" w:rsidRPr="008133FB" w:rsidRDefault="00A8445B" w:rsidP="00A8445B">
      <w:pPr>
        <w:pStyle w:val="Zhlav"/>
        <w:tabs>
          <w:tab w:val="clear" w:pos="4536"/>
          <w:tab w:val="clear" w:pos="9072"/>
          <w:tab w:val="left" w:pos="4820"/>
        </w:tabs>
        <w:spacing w:before="120"/>
        <w:ind w:left="284"/>
        <w:rPr>
          <w:rFonts w:ascii="Arial" w:hAnsi="Arial" w:cs="Arial"/>
        </w:rPr>
      </w:pPr>
    </w:p>
    <w:p w14:paraId="15B358B4" w14:textId="77777777" w:rsidR="00A8445B" w:rsidRPr="008133FB" w:rsidRDefault="00A8445B" w:rsidP="00A8445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některým činnostem nebo jeho změnu</w:t>
      </w:r>
    </w:p>
    <w:p w14:paraId="1C5EC191" w14:textId="77777777" w:rsidR="00A8445B" w:rsidRPr="008133FB" w:rsidRDefault="00A8445B" w:rsidP="00A8445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14 odst. 1 vodního zákona]</w:t>
      </w:r>
    </w:p>
    <w:p w14:paraId="7A3498C9" w14:textId="77777777" w:rsidR="00A8445B" w:rsidRPr="008133FB" w:rsidRDefault="00A8445B" w:rsidP="00A8445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4ED6514D" w14:textId="77777777" w:rsidR="00A8445B" w:rsidRPr="008133FB" w:rsidRDefault="00A8445B" w:rsidP="00A8445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EF9E199" w14:textId="77777777" w:rsidR="00A8445B" w:rsidRPr="008133FB" w:rsidRDefault="00A8445B" w:rsidP="00A8445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23507044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5FEFB7B1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A66FD16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2C07EB2B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6D5909C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...................................................................</w:t>
      </w:r>
    </w:p>
    <w:p w14:paraId="0A198F29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14:paraId="1195CD3F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3AEFA9F3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</w:t>
      </w:r>
    </w:p>
    <w:p w14:paraId="1757B4BC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1ABD4187" w14:textId="77777777" w:rsidR="00A8445B" w:rsidRPr="008133FB" w:rsidRDefault="00A8445B" w:rsidP="00A8445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987987B" w14:textId="77777777" w:rsidR="00A8445B" w:rsidRPr="008133FB" w:rsidRDefault="00A8445B" w:rsidP="00A8445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11F1889E" w14:textId="77777777" w:rsidR="00A8445B" w:rsidRPr="008133FB" w:rsidRDefault="00A8445B" w:rsidP="00A8445B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A12D862" w14:textId="77777777" w:rsidR="00A8445B" w:rsidRPr="008133FB" w:rsidRDefault="00A8445B" w:rsidP="00A8445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40041047" w14:textId="77777777" w:rsidR="00A8445B" w:rsidRPr="008133FB" w:rsidRDefault="00A8445B" w:rsidP="00A8445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76F14430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0D1E1D2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ED0FCD9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280D638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43A6DD76" w14:textId="77777777" w:rsidR="00A8445B" w:rsidRPr="008133FB" w:rsidRDefault="00A8445B" w:rsidP="00A8445B">
      <w:pPr>
        <w:pStyle w:val="Odstavecseseznamem"/>
        <w:keepNext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některým činnostem:</w:t>
      </w:r>
      <w:r w:rsidRPr="008133FB">
        <w:rPr>
          <w:rFonts w:ascii="Arial" w:hAnsi="Arial" w:cs="Arial"/>
          <w:b/>
        </w:rPr>
        <w:t xml:space="preserve"> </w:t>
      </w:r>
    </w:p>
    <w:p w14:paraId="738ADDC4" w14:textId="77777777" w:rsidR="00A8445B" w:rsidRPr="008133FB" w:rsidRDefault="00A8445B" w:rsidP="00A8445B">
      <w:pPr>
        <w:keepNext/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některým činnostem vydal: </w:t>
      </w:r>
    </w:p>
    <w:p w14:paraId="316AA99B" w14:textId="77777777" w:rsidR="00A8445B" w:rsidRPr="008133FB" w:rsidRDefault="00A8445B" w:rsidP="00A8445B">
      <w:pPr>
        <w:keepNext/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3F96D75" w14:textId="77777777" w:rsidR="00A8445B" w:rsidRPr="008133FB" w:rsidRDefault="00A8445B" w:rsidP="00A8445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dne ................................................... </w:t>
      </w:r>
      <w:proofErr w:type="spellStart"/>
      <w:r w:rsidRPr="008133FB"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..........................</w:t>
      </w:r>
    </w:p>
    <w:p w14:paraId="72E90CA6" w14:textId="77777777" w:rsidR="00A8445B" w:rsidRPr="008133FB" w:rsidRDefault="00A8445B" w:rsidP="00A8445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719732C3" w14:textId="77777777" w:rsidR="00A8445B" w:rsidRPr="008133FB" w:rsidRDefault="00A8445B" w:rsidP="00A8445B">
      <w:pPr>
        <w:numPr>
          <w:ilvl w:val="0"/>
          <w:numId w:val="3"/>
        </w:numPr>
        <w:tabs>
          <w:tab w:val="right" w:pos="9072"/>
        </w:tabs>
        <w:spacing w:before="120" w:after="0" w:line="240" w:lineRule="auto"/>
        <w:jc w:val="both"/>
        <w:rPr>
          <w:rFonts w:ascii="Arial" w:hAnsi="Arial" w:cs="Arial"/>
          <w:i/>
          <w:iCs/>
        </w:rPr>
      </w:pPr>
      <w:r w:rsidRPr="008133FB">
        <w:rPr>
          <w:rFonts w:ascii="Arial" w:hAnsi="Arial" w:cs="Arial"/>
          <w:b/>
          <w:bCs/>
        </w:rPr>
        <w:t xml:space="preserve">Povolení </w:t>
      </w:r>
      <w:r w:rsidRPr="008133FB">
        <w:rPr>
          <w:rFonts w:ascii="Arial" w:hAnsi="Arial" w:cs="Arial"/>
        </w:rPr>
        <w:t>podle § 14 odst. 1 vodního zákona (</w:t>
      </w:r>
      <w:r w:rsidRPr="008133FB">
        <w:rPr>
          <w:rFonts w:ascii="Arial" w:hAnsi="Arial" w:cs="Arial"/>
          <w:i/>
          <w:iCs/>
        </w:rPr>
        <w:t xml:space="preserve">požadovaný druh se označí křížkem) </w:t>
      </w:r>
    </w:p>
    <w:p w14:paraId="508369C9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B3430" wp14:editId="17DDC59F">
                <wp:simplePos x="0" y="0"/>
                <wp:positionH relativeFrom="column">
                  <wp:posOffset>5500370</wp:posOffset>
                </wp:positionH>
                <wp:positionV relativeFrom="paragraph">
                  <wp:posOffset>132080</wp:posOffset>
                </wp:positionV>
                <wp:extent cx="108585" cy="108585"/>
                <wp:effectExtent l="0" t="0" r="24765" b="24765"/>
                <wp:wrapNone/>
                <wp:docPr id="7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A5D28" id="Obdélník 19" o:spid="_x0000_s1026" style="position:absolute;margin-left:433.1pt;margin-top:10.4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E1Xm8j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vysazování stromů nebo keřů v záplavových územích v rozsahu</w:t>
      </w:r>
    </w:p>
    <w:p w14:paraId="5C7E231A" w14:textId="77777777" w:rsidR="00A8445B" w:rsidRPr="008133FB" w:rsidRDefault="00A8445B" w:rsidP="00A8445B">
      <w:pPr>
        <w:tabs>
          <w:tab w:val="num" w:pos="-1985"/>
          <w:tab w:val="left" w:pos="851"/>
          <w:tab w:val="left" w:pos="1843"/>
          <w:tab w:val="right" w:pos="8789"/>
        </w:tabs>
        <w:spacing w:after="0"/>
        <w:ind w:left="851" w:hanging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  <w:t>ovlivňujícím odtokové poměry</w:t>
      </w:r>
    </w:p>
    <w:p w14:paraId="6E15898A" w14:textId="77777777" w:rsidR="00A8445B" w:rsidRPr="008133FB" w:rsidRDefault="00A8445B" w:rsidP="00A8445B">
      <w:pPr>
        <w:numPr>
          <w:ilvl w:val="0"/>
          <w:numId w:val="2"/>
        </w:numPr>
        <w:tabs>
          <w:tab w:val="clear" w:pos="425"/>
          <w:tab w:val="left" w:pos="426"/>
          <w:tab w:val="left" w:pos="1843"/>
          <w:tab w:val="right" w:pos="8789"/>
        </w:tabs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3105F" wp14:editId="54C7DB69">
                <wp:simplePos x="0" y="0"/>
                <wp:positionH relativeFrom="column">
                  <wp:posOffset>5500370</wp:posOffset>
                </wp:positionH>
                <wp:positionV relativeFrom="paragraph">
                  <wp:posOffset>153035</wp:posOffset>
                </wp:positionV>
                <wp:extent cx="108585" cy="108585"/>
                <wp:effectExtent l="0" t="0" r="24765" b="24765"/>
                <wp:wrapNone/>
                <wp:docPr id="7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1565B" id="Obdélník 18" o:spid="_x0000_s1026" style="position:absolute;margin-left:433.1pt;margin-top:12.05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OjkKwT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těžbě písku, štěrku, bahna s výjimkou například bahna k léčivým</w:t>
      </w:r>
    </w:p>
    <w:p w14:paraId="4B4A5EF4" w14:textId="77777777" w:rsidR="00A8445B" w:rsidRPr="008133FB" w:rsidRDefault="00A8445B" w:rsidP="00A8445B">
      <w:pPr>
        <w:tabs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účelům, valounů, z pozemků, na nichž leží koryto vodního toku</w:t>
      </w:r>
    </w:p>
    <w:p w14:paraId="7F299F29" w14:textId="77777777" w:rsidR="00A8445B" w:rsidRPr="008133FB" w:rsidRDefault="00A8445B" w:rsidP="00A8445B">
      <w:pPr>
        <w:numPr>
          <w:ilvl w:val="0"/>
          <w:numId w:val="2"/>
        </w:numPr>
        <w:tabs>
          <w:tab w:val="clear" w:pos="425"/>
          <w:tab w:val="num" w:pos="-1985"/>
          <w:tab w:val="left" w:pos="426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92F40" wp14:editId="36D67781">
                <wp:simplePos x="0" y="0"/>
                <wp:positionH relativeFrom="column">
                  <wp:posOffset>5500370</wp:posOffset>
                </wp:positionH>
                <wp:positionV relativeFrom="paragraph">
                  <wp:posOffset>137795</wp:posOffset>
                </wp:positionV>
                <wp:extent cx="108585" cy="108585"/>
                <wp:effectExtent l="0" t="0" r="24765" b="24765"/>
                <wp:wrapNone/>
                <wp:docPr id="7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2454B" id="Obdélník 17" o:spid="_x0000_s1026" style="position:absolute;margin-left:433.1pt;margin-top:10.8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GwiBs/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c)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 xml:space="preserve">ke geologickým pracím spojeným se zásahem do pozemku </w:t>
      </w:r>
    </w:p>
    <w:p w14:paraId="7ACBF701" w14:textId="77777777" w:rsidR="00A8445B" w:rsidRPr="008133FB" w:rsidRDefault="00A8445B" w:rsidP="00A8445B">
      <w:pPr>
        <w:tabs>
          <w:tab w:val="num" w:pos="-1985"/>
          <w:tab w:val="left" w:pos="1843"/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 záplavových územích a v ochranných </w:t>
      </w:r>
    </w:p>
    <w:p w14:paraId="7DCFDF2A" w14:textId="77777777" w:rsidR="00A8445B" w:rsidRPr="008133FB" w:rsidRDefault="00A8445B" w:rsidP="00A8445B">
      <w:pPr>
        <w:tabs>
          <w:tab w:val="num" w:pos="-1985"/>
          <w:tab w:val="left" w:pos="1843"/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pásmech vodních zdrojů</w:t>
      </w:r>
    </w:p>
    <w:p w14:paraId="2AB14D90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34DC1" wp14:editId="65BAC04D">
                <wp:simplePos x="0" y="0"/>
                <wp:positionH relativeFrom="column">
                  <wp:posOffset>5500370</wp:posOffset>
                </wp:positionH>
                <wp:positionV relativeFrom="paragraph">
                  <wp:posOffset>13335</wp:posOffset>
                </wp:positionV>
                <wp:extent cx="108585" cy="108585"/>
                <wp:effectExtent l="0" t="0" r="24765" b="24765"/>
                <wp:wrapNone/>
                <wp:docPr id="7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D502" id="Obdélník 16" o:spid="_x0000_s1026" style="position:absolute;margin-left:433.1pt;margin-top:1.0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EDuQ+N0AAAAI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d)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zasypávání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odstavených ramen vodních toků</w:t>
      </w:r>
    </w:p>
    <w:p w14:paraId="6EF9582A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025FC" wp14:editId="116E107D">
                <wp:simplePos x="0" y="0"/>
                <wp:positionH relativeFrom="column">
                  <wp:posOffset>5500370</wp:posOffset>
                </wp:positionH>
                <wp:positionV relativeFrom="paragraph">
                  <wp:posOffset>-635</wp:posOffset>
                </wp:positionV>
                <wp:extent cx="108585" cy="108585"/>
                <wp:effectExtent l="0" t="0" r="24765" b="24765"/>
                <wp:wrapNone/>
                <wp:docPr id="7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25058" id="Obdélník 15" o:spid="_x0000_s1026" style="position:absolute;margin-left:433.1pt;margin-top:-.05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mu50H90AAAAI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e)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vrácení vodního toku do původního koryta</w:t>
      </w:r>
    </w:p>
    <w:p w14:paraId="6EB82EB4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B3A04" wp14:editId="006D848C">
                <wp:simplePos x="0" y="0"/>
                <wp:positionH relativeFrom="column">
                  <wp:posOffset>5500370</wp:posOffset>
                </wp:positionH>
                <wp:positionV relativeFrom="paragraph">
                  <wp:posOffset>82550</wp:posOffset>
                </wp:positionV>
                <wp:extent cx="108585" cy="108585"/>
                <wp:effectExtent l="0" t="0" r="24765" b="24765"/>
                <wp:wrapNone/>
                <wp:docPr id="7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9222" id="Obdélník 14" o:spid="_x0000_s1026" style="position:absolute;margin-left:433.1pt;margin-top:6.5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cmJXR90AAAAJ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f)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ukládání těžebního odpadu do povrchových vod</w:t>
      </w:r>
      <w:r w:rsidRPr="008133FB">
        <w:rPr>
          <w:rFonts w:ascii="Arial" w:hAnsi="Arial" w:cs="Arial"/>
          <w:vertAlign w:val="superscript"/>
        </w:rPr>
        <w:t>2</w:t>
      </w:r>
      <w:r w:rsidRPr="008133FB">
        <w:rPr>
          <w:rFonts w:ascii="Arial" w:hAnsi="Arial" w:cs="Arial"/>
          <w:bCs/>
          <w:vertAlign w:val="superscript"/>
        </w:rPr>
        <w:t>)</w:t>
      </w:r>
      <w:r w:rsidRPr="008133FB">
        <w:rPr>
          <w:rFonts w:ascii="Arial" w:hAnsi="Arial" w:cs="Arial"/>
          <w:noProof/>
        </w:rPr>
        <w:tab/>
      </w:r>
    </w:p>
    <w:p w14:paraId="2AE49B84" w14:textId="77777777" w:rsidR="00A8445B" w:rsidRPr="008133FB" w:rsidRDefault="00A8445B" w:rsidP="00A8445B">
      <w:pPr>
        <w:tabs>
          <w:tab w:val="left" w:pos="851"/>
          <w:tab w:val="left" w:pos="1843"/>
          <w:tab w:val="right" w:pos="8789"/>
        </w:tabs>
        <w:spacing w:after="0"/>
        <w:ind w:left="425"/>
        <w:jc w:val="both"/>
        <w:rPr>
          <w:rFonts w:ascii="Arial" w:hAnsi="Arial" w:cs="Arial"/>
        </w:rPr>
      </w:pPr>
    </w:p>
    <w:p w14:paraId="1F2ECEA1" w14:textId="77777777" w:rsidR="00A8445B" w:rsidRPr="008133FB" w:rsidRDefault="00A8445B" w:rsidP="00A8445B">
      <w:pPr>
        <w:tabs>
          <w:tab w:val="left" w:pos="851"/>
          <w:tab w:val="left" w:pos="1843"/>
          <w:tab w:val="right" w:pos="8789"/>
        </w:tabs>
        <w:spacing w:after="0"/>
        <w:ind w:left="425"/>
        <w:jc w:val="both"/>
        <w:rPr>
          <w:rFonts w:ascii="Arial" w:hAnsi="Arial" w:cs="Arial"/>
        </w:rPr>
      </w:pPr>
    </w:p>
    <w:p w14:paraId="61B9A864" w14:textId="77777777" w:rsidR="00A8445B" w:rsidRPr="008133FB" w:rsidRDefault="00A8445B" w:rsidP="00A8445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</w:t>
      </w:r>
      <w:r w:rsidRPr="008133FB">
        <w:rPr>
          <w:rFonts w:ascii="Arial" w:hAnsi="Arial" w:cs="Arial"/>
        </w:rPr>
        <w:t>povolované činnosti</w:t>
      </w:r>
    </w:p>
    <w:p w14:paraId="2A7DDD1F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998AB1B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0E8F12B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7378C799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B8E35A2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(</w:t>
      </w:r>
      <w:r w:rsidRPr="008133FB">
        <w:rPr>
          <w:rFonts w:ascii="Arial" w:hAnsi="Arial" w:cs="Arial"/>
          <w:i/>
          <w:iCs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ne</w:t>
      </w:r>
      <w:r w:rsidRPr="008133FB">
        <w:rPr>
          <w:rFonts w:ascii="Arial" w:hAnsi="Arial" w:cs="Arial"/>
        </w:rPr>
        <w:t>)</w:t>
      </w:r>
    </w:p>
    <w:p w14:paraId="19AC8E33" w14:textId="77777777" w:rsidR="00A8445B" w:rsidRPr="008133FB" w:rsidRDefault="00A8445B" w:rsidP="00A8445B">
      <w:pPr>
        <w:tabs>
          <w:tab w:val="left" w:pos="5670"/>
          <w:tab w:val="right" w:pos="9072"/>
        </w:tabs>
        <w:spacing w:before="2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BD8083B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9C080C5" w14:textId="77777777" w:rsidR="00A8445B" w:rsidRPr="008133FB" w:rsidRDefault="00A8445B" w:rsidP="00A8445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povolovaná činnost týká </w:t>
      </w:r>
      <w:r w:rsidRPr="008133FB">
        <w:rPr>
          <w:rFonts w:ascii="Arial" w:hAnsi="Arial" w:cs="Arial"/>
          <w:b/>
          <w:bCs/>
        </w:rPr>
        <w:t>vodního toku</w:t>
      </w:r>
    </w:p>
    <w:p w14:paraId="6918EE64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toku  …</w:t>
      </w:r>
      <w:proofErr w:type="gramEnd"/>
      <w:r w:rsidRPr="008133FB">
        <w:rPr>
          <w:rFonts w:ascii="Arial" w:hAnsi="Arial" w:cs="Arial"/>
        </w:rPr>
        <w:t>………………………………....................................</w:t>
      </w:r>
      <w:r>
        <w:rPr>
          <w:rFonts w:ascii="Arial" w:hAnsi="Arial" w:cs="Arial"/>
        </w:rPr>
        <w:t>........................</w:t>
      </w:r>
    </w:p>
    <w:p w14:paraId="7C7E50A9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3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……………………………………..………………………………………</w:t>
      </w:r>
      <w:r>
        <w:rPr>
          <w:rFonts w:ascii="Arial" w:hAnsi="Arial" w:cs="Arial"/>
        </w:rPr>
        <w:t>.</w:t>
      </w:r>
    </w:p>
    <w:p w14:paraId="14E95789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56CFEB39" w14:textId="77777777" w:rsidR="00A8445B" w:rsidRPr="008133FB" w:rsidRDefault="00A8445B" w:rsidP="00A8445B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 xml:space="preserve">Rozsah </w:t>
      </w:r>
      <w:r w:rsidRPr="008133FB">
        <w:rPr>
          <w:rFonts w:ascii="Arial" w:hAnsi="Arial" w:cs="Arial"/>
        </w:rPr>
        <w:t xml:space="preserve">povolované činnosti a její </w:t>
      </w:r>
      <w:r w:rsidRPr="008133FB">
        <w:rPr>
          <w:rFonts w:ascii="Arial" w:hAnsi="Arial" w:cs="Arial"/>
          <w:b/>
          <w:bCs/>
        </w:rPr>
        <w:t>účel</w:t>
      </w:r>
    </w:p>
    <w:p w14:paraId="017FDC5A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13518BA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025B9C" w14:textId="77777777" w:rsidR="00A8445B" w:rsidRPr="008133FB" w:rsidRDefault="00A8445B" w:rsidP="00A8445B">
      <w:pPr>
        <w:tabs>
          <w:tab w:val="left" w:pos="426"/>
          <w:tab w:val="left" w:pos="5670"/>
          <w:tab w:val="right" w:pos="9072"/>
        </w:tabs>
        <w:spacing w:before="480" w:after="0"/>
        <w:ind w:left="425" w:hanging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Doba</w:t>
      </w:r>
      <w:r w:rsidRPr="008133FB">
        <w:rPr>
          <w:rFonts w:ascii="Arial" w:hAnsi="Arial" w:cs="Arial"/>
        </w:rPr>
        <w:t>, na kterou je povolení žádáno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</w:t>
      </w:r>
    </w:p>
    <w:p w14:paraId="2E812BF4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C7FFB48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4D7CDDD" w14:textId="77777777" w:rsidR="00A8445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016B2B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F79248B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7BACC2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49F5428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A8445B" w:rsidRPr="008133FB" w14:paraId="2072FCF6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F6C7FE3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A8445B" w:rsidRPr="008133FB" w14:paraId="3B552B75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765F2681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0410D5D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D710670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3E3C501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4E8B389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08F0991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DA04A3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47C9606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12EB458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46428CF9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383E706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0227045A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2DDEA6A5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1ABD964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8BFACD1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C559F72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BD2CA3A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0A50FF9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762BBDE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1CE0984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84FECF0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4180D0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4F78C4D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7CE0645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25D3438F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4D38B28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28E5EF0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ADCFC20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výkonu činnosti a jeho okolí, schematicky zakreslená do mapového podkladu zpravidla v měřítku 1:10 000 až 1:50 000.</w:t>
      </w:r>
    </w:p>
    <w:p w14:paraId="2AC1106C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k některým činnostem týká, s popisem a vyznačením místa realizace těchto činností.</w:t>
      </w:r>
    </w:p>
    <w:p w14:paraId="4B9FCCEF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left" w:pos="426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Doklad, jímž se prokáže právo žadatele k nemovité věci, </w:t>
      </w:r>
      <w:r w:rsidRPr="008133FB">
        <w:rPr>
          <w:rFonts w:ascii="Arial" w:hAnsi="Arial" w:cs="Arial"/>
          <w:sz w:val="20"/>
        </w:rPr>
        <w:t>která má být dotčena povolovanou činností, pokud vodoprávní úřad nemůže existenci takového práva ověřit v katastru nemovitostí.</w:t>
      </w:r>
    </w:p>
    <w:p w14:paraId="4C85D486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Dokumentace </w:t>
      </w:r>
      <w:r w:rsidRPr="008133FB">
        <w:rPr>
          <w:rFonts w:ascii="Arial" w:hAnsi="Arial" w:cs="Arial"/>
          <w:sz w:val="20"/>
        </w:rPr>
        <w:t>k povolované činnosti, včetně popisu jejích předpokládaných účinků na okolí.</w:t>
      </w:r>
    </w:p>
    <w:p w14:paraId="45370181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Projekt geologických prací podle</w:t>
      </w:r>
      <w:r w:rsidRPr="008133FB">
        <w:rPr>
          <w:rFonts w:ascii="Arial" w:hAnsi="Arial" w:cs="Arial"/>
          <w:sz w:val="20"/>
        </w:rPr>
        <w:t> </w:t>
      </w:r>
      <w:hyperlink r:id="rId5" w:anchor="L1" w:history="1">
        <w:r w:rsidRPr="008133FB">
          <w:rPr>
            <w:rStyle w:val="Hypertextovodkaz"/>
            <w:rFonts w:ascii="Arial" w:hAnsi="Arial" w:cs="Arial"/>
            <w:sz w:val="20"/>
          </w:rPr>
          <w:t>zákona o geologických pracích</w:t>
        </w:r>
      </w:hyperlink>
      <w:r w:rsidRPr="008133FB">
        <w:rPr>
          <w:rStyle w:val="Hypertextovodkaz"/>
          <w:rFonts w:ascii="Arial" w:hAnsi="Arial" w:cs="Arial"/>
          <w:sz w:val="20"/>
          <w:vertAlign w:val="superscript"/>
        </w:rPr>
        <w:t>4)</w:t>
      </w:r>
      <w:r w:rsidRPr="008133FB">
        <w:rPr>
          <w:rStyle w:val="Hypertextovodkaz"/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>v případě povolení k některým činnostem podle § 14 odst. 1 písm. c) vodního zákona, který vedle údajů uvedených v </w:t>
      </w:r>
      <w:hyperlink r:id="rId6" w:anchor="L98" w:history="1">
        <w:r w:rsidRPr="008133FB">
          <w:rPr>
            <w:rStyle w:val="Hypertextovodkaz"/>
            <w:rFonts w:ascii="Arial" w:hAnsi="Arial" w:cs="Arial"/>
            <w:sz w:val="20"/>
          </w:rPr>
          <w:t>§ 5 odst. 1</w:t>
        </w:r>
      </w:hyperlink>
      <w:r w:rsidRPr="008133FB">
        <w:rPr>
          <w:rStyle w:val="Hypertextovodkaz"/>
          <w:rFonts w:ascii="Arial" w:hAnsi="Arial" w:cs="Arial"/>
          <w:sz w:val="20"/>
        </w:rPr>
        <w:t> </w:t>
      </w:r>
      <w:r w:rsidRPr="008133FB">
        <w:rPr>
          <w:rFonts w:ascii="Arial" w:hAnsi="Arial" w:cs="Arial"/>
          <w:sz w:val="20"/>
        </w:rPr>
        <w:t xml:space="preserve">vyhlášky č. 369/2004 Sb., o projektování, provádění a vyhodnocování geologických prací, oznamování rizikových </w:t>
      </w:r>
      <w:proofErr w:type="spellStart"/>
      <w:r w:rsidRPr="008133FB">
        <w:rPr>
          <w:rFonts w:ascii="Arial" w:hAnsi="Arial" w:cs="Arial"/>
          <w:sz w:val="20"/>
        </w:rPr>
        <w:t>geofaktorů</w:t>
      </w:r>
      <w:proofErr w:type="spellEnd"/>
      <w:r w:rsidRPr="008133FB">
        <w:rPr>
          <w:rFonts w:ascii="Arial" w:hAnsi="Arial" w:cs="Arial"/>
          <w:sz w:val="20"/>
        </w:rPr>
        <w:t xml:space="preserve"> a o postupu při výpočtu zásob výhradních ložisek obsahuje i popis předpokládaných účinků projektovaných geologických prací na okolí. Pro tento účel musí projekt obsahovat</w:t>
      </w:r>
    </w:p>
    <w:p w14:paraId="6A41901F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a) identifikaci hydrogeologického rajonu, útvaru podzemních vod a kolektorů, včetně identifikace a popisu kolektoru, ze kterého bude podzemní voda využívána,</w:t>
      </w:r>
    </w:p>
    <w:p w14:paraId="7042E26E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b) popis hydrologických a hydrogeologických charakteristik prostředí, včetně předpokládané úrovně hladiny podzemní vody, mocnosti zvodnělé vrstvy a směru proudění podzemní vody v kolektoru, jehož voda nebo energetický potenciál mají být potencionálně využívány,</w:t>
      </w:r>
    </w:p>
    <w:p w14:paraId="50F588C0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c) zhodnocení míry rizika ovlivnění množství a jakosti zdrojů podzemních a povrchových vod v dosahu možného vlivu projektovaných geologických prací,</w:t>
      </w:r>
    </w:p>
    <w:p w14:paraId="768C1213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769E6B6B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e) návrh opatření směřujících k eliminaci vlivu projektovaných geologických prací na místní vodní režim,</w:t>
      </w:r>
    </w:p>
    <w:p w14:paraId="368BE647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f) návrh likvidace průzkumného díla a uvedení pozemku do předchozího stavu v případě, že následné využití díla nebude možné.</w:t>
      </w:r>
    </w:p>
    <w:p w14:paraId="300DF5C1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Stanovisko správce povodí </w:t>
      </w:r>
      <w:r w:rsidRPr="008133FB">
        <w:rPr>
          <w:rFonts w:ascii="Arial" w:hAnsi="Arial" w:cs="Arial"/>
          <w:sz w:val="20"/>
        </w:rPr>
        <w:t>k povolované činnosti</w:t>
      </w:r>
      <w:r w:rsidRPr="008133FB">
        <w:rPr>
          <w:rFonts w:ascii="Arial" w:hAnsi="Arial" w:cs="Arial"/>
          <w:bCs/>
          <w:sz w:val="20"/>
        </w:rPr>
        <w:t>.</w:t>
      </w:r>
      <w:r w:rsidRPr="008133FB">
        <w:rPr>
          <w:rFonts w:ascii="Arial" w:hAnsi="Arial" w:cs="Arial"/>
          <w:b/>
          <w:bCs/>
          <w:sz w:val="20"/>
        </w:rPr>
        <w:tab/>
      </w:r>
    </w:p>
    <w:p w14:paraId="2299BD4A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povolovanou činností dotčen vodní tok.</w:t>
      </w:r>
    </w:p>
    <w:p w14:paraId="7EFF80FE" w14:textId="77777777" w:rsidR="00A8445B" w:rsidRPr="008133FB" w:rsidRDefault="00A8445B" w:rsidP="00A8445B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bookmarkStart w:id="0" w:name="_Hlk169177378"/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2B048A8F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8445435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205F614E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06249DF8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45CCE226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600CA857" w14:textId="77777777" w:rsidR="00A8445B" w:rsidRPr="00827F3E" w:rsidRDefault="00A8445B" w:rsidP="00A8445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bookmarkEnd w:id="0"/>
    </w:p>
    <w:p w14:paraId="60A2F7F5" w14:textId="77777777" w:rsidR="00A8445B" w:rsidRPr="008133FB" w:rsidRDefault="00A8445B" w:rsidP="00A8445B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right" w:pos="-1985"/>
          <w:tab w:val="num" w:pos="426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některým činnostem podle povahy změny doklady podle bodů 1 až 8 a </w:t>
      </w:r>
      <w:r w:rsidRPr="008133FB">
        <w:rPr>
          <w:rFonts w:ascii="Arial" w:hAnsi="Arial" w:cs="Arial"/>
          <w:b/>
          <w:bCs/>
          <w:sz w:val="20"/>
        </w:rPr>
        <w:t xml:space="preserve">doklad o tom, že je právním nástupcem </w:t>
      </w:r>
      <w:r w:rsidRPr="008133FB">
        <w:rPr>
          <w:rFonts w:ascii="Arial" w:hAnsi="Arial" w:cs="Arial"/>
          <w:sz w:val="20"/>
        </w:rPr>
        <w:t>toho, komu bylo stávající povolení vydáno, bylo-li vydáno jiné osobě.</w:t>
      </w:r>
    </w:p>
    <w:p w14:paraId="670F507D" w14:textId="77777777" w:rsidR="00A8445B" w:rsidRPr="008133FB" w:rsidRDefault="00A8445B" w:rsidP="00A8445B">
      <w:pPr>
        <w:pStyle w:val="Zhlav"/>
        <w:numPr>
          <w:ilvl w:val="0"/>
          <w:numId w:val="6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518FA71F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0F0B36B1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C3DE364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-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2D494AEC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157/2009 Sb.</w:t>
      </w:r>
      <w:r w:rsidRPr="008133FB">
        <w:rPr>
          <w:rFonts w:ascii="Arial" w:hAnsi="Arial" w:cs="Arial"/>
          <w:sz w:val="20"/>
        </w:rPr>
        <w:t>, o nakládání s těžebním odpadem a o změně některých zákonů, ve znění pozdějších předpisů.</w:t>
      </w:r>
    </w:p>
    <w:p w14:paraId="6FCC002C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 252/2013 Sb., o 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002F79EB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Zákon č. 62/1988 Sb.</w:t>
      </w:r>
      <w:r w:rsidRPr="008133FB">
        <w:rPr>
          <w:rFonts w:ascii="Arial" w:hAnsi="Arial" w:cs="Arial"/>
          <w:sz w:val="20"/>
        </w:rPr>
        <w:t>, o geologických pracích a o Českém geologickém úřadu, ve znění pozdějších předpisů.</w:t>
      </w:r>
    </w:p>
    <w:p w14:paraId="3864EF6F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bookmarkStart w:id="1" w:name="_Hlk169177489"/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bookmarkEnd w:id="1"/>
    </w:p>
    <w:p w14:paraId="13423E9C" w14:textId="77777777" w:rsidR="00A8445B" w:rsidRPr="008133FB" w:rsidRDefault="00A8445B" w:rsidP="00A8445B">
      <w:pPr>
        <w:spacing w:after="0"/>
        <w:jc w:val="both"/>
        <w:rPr>
          <w:rFonts w:ascii="Arial" w:hAnsi="Arial" w:cs="Arial"/>
        </w:rPr>
      </w:pPr>
    </w:p>
    <w:p w14:paraId="25A674AF" w14:textId="0C516148" w:rsidR="00B31F1B" w:rsidRDefault="00B31F1B" w:rsidP="00A8445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BC4"/>
    <w:multiLevelType w:val="hybridMultilevel"/>
    <w:tmpl w:val="D95C4540"/>
    <w:lvl w:ilvl="0" w:tplc="0DBE7B6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634AF"/>
    <w:multiLevelType w:val="hybridMultilevel"/>
    <w:tmpl w:val="DB24AD26"/>
    <w:lvl w:ilvl="0" w:tplc="B51EF7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E506E"/>
    <w:multiLevelType w:val="hybridMultilevel"/>
    <w:tmpl w:val="CA58411E"/>
    <w:lvl w:ilvl="0" w:tplc="A0EC1288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257349"/>
    <w:multiLevelType w:val="hybridMultilevel"/>
    <w:tmpl w:val="2BB2BF04"/>
    <w:lvl w:ilvl="0" w:tplc="45344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4F609B"/>
    <w:multiLevelType w:val="hybridMultilevel"/>
    <w:tmpl w:val="BD7AA972"/>
    <w:lvl w:ilvl="0" w:tplc="BF54B4E6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D1520"/>
    <w:multiLevelType w:val="hybridMultilevel"/>
    <w:tmpl w:val="65608C72"/>
    <w:lvl w:ilvl="0" w:tplc="44A4AEA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6032">
    <w:abstractNumId w:val="3"/>
  </w:num>
  <w:num w:numId="2" w16cid:durableId="670643125">
    <w:abstractNumId w:val="4"/>
  </w:num>
  <w:num w:numId="3" w16cid:durableId="1534228924">
    <w:abstractNumId w:val="2"/>
  </w:num>
  <w:num w:numId="4" w16cid:durableId="1658000438">
    <w:abstractNumId w:val="1"/>
  </w:num>
  <w:num w:numId="5" w16cid:durableId="1582830326">
    <w:abstractNumId w:val="0"/>
  </w:num>
  <w:num w:numId="6" w16cid:durableId="1840535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5B"/>
    <w:rsid w:val="000C33FE"/>
    <w:rsid w:val="0034232C"/>
    <w:rsid w:val="00566411"/>
    <w:rsid w:val="006E686C"/>
    <w:rsid w:val="007F2486"/>
    <w:rsid w:val="00976623"/>
    <w:rsid w:val="00A8445B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2E4E"/>
  <w15:chartTrackingRefBased/>
  <w15:docId w15:val="{AF623E76-7353-4C1E-980A-7D8F7AC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45B"/>
  </w:style>
  <w:style w:type="paragraph" w:styleId="Nadpis1">
    <w:name w:val="heading 1"/>
    <w:basedOn w:val="Normln"/>
    <w:next w:val="Normln"/>
    <w:link w:val="Nadpis1Char"/>
    <w:uiPriority w:val="99"/>
    <w:qFormat/>
    <w:rsid w:val="00A8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44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4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844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44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44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45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45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4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4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4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4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4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4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44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844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445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44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445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445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445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A8445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8445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A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A8445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10206" TargetMode="External"/><Relationship Id="rId5" Type="http://schemas.openxmlformats.org/officeDocument/2006/relationships/hyperlink" Target="https://next.codexis.cz/legislativa/CR17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8591</Characters>
  <Application>Microsoft Office Word</Application>
  <DocSecurity>0</DocSecurity>
  <Lines>71</Lines>
  <Paragraphs>20</Paragraphs>
  <ScaleCrop>false</ScaleCrop>
  <Company>MZe CR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Klein Radek</cp:lastModifiedBy>
  <cp:revision>2</cp:revision>
  <dcterms:created xsi:type="dcterms:W3CDTF">2025-01-03T07:15:00Z</dcterms:created>
  <dcterms:modified xsi:type="dcterms:W3CDTF">2025-01-03T07:15:00Z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2024-12-20T09:22:37Z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da3eeb12-d61e-4052-82f7-9eea596e05f4</vt:lpwstr>
  </property>
  <property fmtid="{D5CDD505-2E9C-101B-9397-08002B2CF9AE}" pid="8" name="MSIP_Label_8d01bb0b-c2f5-4fc4-bac5-774fe7d62679_ContentBits">
    <vt:lpwstr>0</vt:lpwstr>
  </property>
</Properties>
</file>