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CA40B" w14:textId="77777777" w:rsidR="00A33CBA" w:rsidRDefault="00A33CBA" w:rsidP="00A33CBA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  <w:r w:rsidRPr="00A33CBA">
        <w:rPr>
          <w:rFonts w:cstheme="minorHAnsi"/>
          <w:b/>
          <w:color w:val="000000"/>
          <w:sz w:val="28"/>
          <w:szCs w:val="28"/>
        </w:rPr>
        <w:t xml:space="preserve">Stavební úpravy obvodového pláště budovy radnice č.p. 2 </w:t>
      </w:r>
    </w:p>
    <w:p w14:paraId="30F8AF9B" w14:textId="609C1F68" w:rsidR="006E7816" w:rsidRDefault="00A33CBA" w:rsidP="00A33CBA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  <w:r w:rsidRPr="00A33CBA">
        <w:rPr>
          <w:rFonts w:cstheme="minorHAnsi"/>
          <w:b/>
          <w:color w:val="000000"/>
          <w:sz w:val="28"/>
          <w:szCs w:val="28"/>
        </w:rPr>
        <w:t>na Palackého náměstí v</w:t>
      </w:r>
      <w:r>
        <w:rPr>
          <w:rFonts w:cstheme="minorHAnsi"/>
          <w:b/>
          <w:color w:val="000000"/>
          <w:sz w:val="28"/>
          <w:szCs w:val="28"/>
        </w:rPr>
        <w:t> </w:t>
      </w:r>
      <w:r w:rsidRPr="00A33CBA">
        <w:rPr>
          <w:rFonts w:cstheme="minorHAnsi"/>
          <w:b/>
          <w:color w:val="000000"/>
          <w:sz w:val="28"/>
          <w:szCs w:val="28"/>
        </w:rPr>
        <w:t>Poličce</w:t>
      </w:r>
    </w:p>
    <w:p w14:paraId="7AB94128" w14:textId="77777777" w:rsidR="00A33CBA" w:rsidRPr="00A33CBA" w:rsidRDefault="00A33CBA" w:rsidP="00A33CBA">
      <w:pPr>
        <w:spacing w:after="0"/>
        <w:jc w:val="center"/>
        <w:rPr>
          <w:rFonts w:cstheme="minorHAnsi"/>
          <w:b/>
          <w:color w:val="000000"/>
          <w:sz w:val="28"/>
          <w:szCs w:val="28"/>
        </w:rPr>
      </w:pPr>
    </w:p>
    <w:p w14:paraId="30A29472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Předmětem zakázky jsou stavební úpravy obvodového pláště budovy radnice čp. 2 na Palackého náměstí v Poličce. Radnice je národní kulturní památkou registrovanou pod rejstříkovým číslem ÚS kulturních památek ČR: NKP Radnice, r.č. 327, 21160/6-3256.</w:t>
      </w:r>
    </w:p>
    <w:p w14:paraId="68259654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 New Roman" w:cstheme="minorHAnsi"/>
          <w:lang w:eastAsia="cs-CZ"/>
        </w:rPr>
      </w:pPr>
    </w:p>
    <w:p w14:paraId="05050835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u w:val="single"/>
          <w:lang w:eastAsia="cs-CZ"/>
        </w:rPr>
      </w:pPr>
      <w:r w:rsidRPr="00A33CBA">
        <w:rPr>
          <w:rFonts w:eastAsia="Times New Roman" w:cstheme="minorHAnsi"/>
          <w:u w:val="single"/>
          <w:lang w:eastAsia="cs-CZ"/>
        </w:rPr>
        <w:t>Součástí navržených úprav JSOU:</w:t>
      </w:r>
    </w:p>
    <w:p w14:paraId="2D189E1D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Sanace vlhkého obvodového zdiva.</w:t>
      </w:r>
    </w:p>
    <w:p w14:paraId="2476959B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Oprava nebo výměna vnějších omítek na věži, komínech, čelech vikýřů a hlavních fasádách objektu.</w:t>
      </w:r>
    </w:p>
    <w:p w14:paraId="74561154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Repase a konzervace hodinových ciferníků.</w:t>
      </w:r>
    </w:p>
    <w:p w14:paraId="24E3C24C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Repase a konzervace okenních výplní.</w:t>
      </w:r>
    </w:p>
    <w:p w14:paraId="50A19DF9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Konzervace okenních kovaných mříží.</w:t>
      </w:r>
    </w:p>
    <w:p w14:paraId="6336346B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Oprava nebo výměna klempířských prací na fasádě.</w:t>
      </w:r>
    </w:p>
    <w:p w14:paraId="3185DA58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Restaurování štukové výzdoby fasád.</w:t>
      </w:r>
    </w:p>
    <w:p w14:paraId="771623E7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Restaurování fasádních prvků z kamene a z umělého kamene.</w:t>
      </w:r>
    </w:p>
    <w:p w14:paraId="276C4F21" w14:textId="77777777" w:rsidR="00A33CBA" w:rsidRPr="00A33CBA" w:rsidRDefault="00A33CBA" w:rsidP="00A33CB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lang w:eastAsia="cs-CZ"/>
        </w:rPr>
        <w:t>Restaurování malovaného městského znaku ve frontonu na východním průčelí budovy.</w:t>
      </w:r>
    </w:p>
    <w:p w14:paraId="655C2746" w14:textId="34B0E7A5" w:rsidR="00A33CBA" w:rsidRPr="00A33CBA" w:rsidRDefault="00A33CBA">
      <w:pPr>
        <w:rPr>
          <w:rFonts w:cstheme="minorHAnsi"/>
        </w:rPr>
      </w:pPr>
    </w:p>
    <w:p w14:paraId="5B3C510C" w14:textId="77777777" w:rsidR="00A33CBA" w:rsidRPr="00A33CBA" w:rsidRDefault="00A33CBA" w:rsidP="00A33CBA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theme="minorHAnsi"/>
          <w:bCs/>
          <w:u w:val="single"/>
          <w:lang w:eastAsia="cs-CZ"/>
        </w:rPr>
      </w:pPr>
      <w:r w:rsidRPr="00A33CBA">
        <w:rPr>
          <w:rFonts w:eastAsia="Times New Roman" w:cstheme="minorHAnsi"/>
          <w:bCs/>
          <w:u w:val="single"/>
          <w:lang w:eastAsia="cs-CZ"/>
        </w:rPr>
        <w:t xml:space="preserve">Plnění zakázky je rozděleno celkem do tří etap (2022 – 2024): </w:t>
      </w:r>
    </w:p>
    <w:p w14:paraId="33FE1992" w14:textId="77777777" w:rsidR="00A33CBA" w:rsidRPr="00A33CBA" w:rsidRDefault="00A33CBA" w:rsidP="00A33CBA">
      <w:pPr>
        <w:overflowPunct w:val="0"/>
        <w:autoSpaceDE w:val="0"/>
        <w:autoSpaceDN w:val="0"/>
        <w:adjustRightInd w:val="0"/>
        <w:spacing w:after="0" w:line="276" w:lineRule="auto"/>
        <w:ind w:left="426"/>
        <w:jc w:val="both"/>
        <w:textAlignment w:val="baseline"/>
        <w:rPr>
          <w:rFonts w:eastAsia="Times New Roman" w:cstheme="minorHAnsi"/>
          <w:b/>
          <w:lang w:eastAsia="cs-CZ"/>
        </w:rPr>
      </w:pPr>
    </w:p>
    <w:p w14:paraId="3627C936" w14:textId="77777777" w:rsidR="00A33CBA" w:rsidRPr="00A33CBA" w:rsidRDefault="00A33CBA" w:rsidP="00A33CBA">
      <w:pPr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eastAsia="Times New Roman" w:cstheme="minorHAnsi"/>
          <w:b/>
          <w:lang w:eastAsia="cs-CZ"/>
        </w:rPr>
      </w:pPr>
      <w:r w:rsidRPr="00A33CBA">
        <w:rPr>
          <w:rFonts w:eastAsia="Times New Roman" w:cstheme="minorHAnsi"/>
          <w:b/>
          <w:lang w:eastAsia="cs-CZ"/>
        </w:rPr>
        <w:t>I.etapa (obnova fasády věže, sanace vlhkého zdiva):</w:t>
      </w:r>
    </w:p>
    <w:p w14:paraId="2F5EE7EC" w14:textId="77777777" w:rsidR="00A33CBA" w:rsidRPr="00A33CBA" w:rsidRDefault="00A33CBA" w:rsidP="00A33CBA">
      <w:pPr>
        <w:tabs>
          <w:tab w:val="left" w:pos="993"/>
        </w:tabs>
        <w:suppressAutoHyphens/>
        <w:spacing w:after="0" w:line="276" w:lineRule="auto"/>
        <w:ind w:left="425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u w:val="single"/>
          <w:lang w:eastAsia="cs-CZ"/>
        </w:rPr>
        <w:t>Termín zahájení stavebních prací (předání a převzetí staveniště):</w:t>
      </w:r>
      <w:r w:rsidRPr="00A33CBA">
        <w:rPr>
          <w:rFonts w:eastAsia="Times New Roman" w:cstheme="minorHAnsi"/>
          <w:lang w:eastAsia="cs-CZ"/>
        </w:rPr>
        <w:t xml:space="preserve"> </w:t>
      </w:r>
      <w:r w:rsidRPr="00A33CBA">
        <w:rPr>
          <w:rFonts w:eastAsia="Times New Roman" w:cstheme="minorHAnsi"/>
          <w:b/>
          <w:bCs/>
          <w:lang w:eastAsia="cs-CZ"/>
        </w:rPr>
        <w:t>1.4.2022</w:t>
      </w:r>
      <w:r w:rsidRPr="00A33CBA">
        <w:rPr>
          <w:rFonts w:eastAsia="Times New Roman" w:cstheme="minorHAnsi"/>
          <w:lang w:eastAsia="cs-CZ"/>
        </w:rPr>
        <w:t xml:space="preserve"> </w:t>
      </w:r>
    </w:p>
    <w:p w14:paraId="66F41143" w14:textId="77777777" w:rsidR="00A33CBA" w:rsidRPr="00A33CBA" w:rsidRDefault="00A33CBA" w:rsidP="00A33CBA">
      <w:pPr>
        <w:tabs>
          <w:tab w:val="left" w:pos="993"/>
        </w:tabs>
        <w:suppressAutoHyphens/>
        <w:spacing w:after="0" w:line="276" w:lineRule="auto"/>
        <w:ind w:left="425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u w:val="single"/>
          <w:lang w:eastAsia="cs-CZ"/>
        </w:rPr>
        <w:t>Termín dokončení stavebních prací (předání a převzetí stavby):</w:t>
      </w:r>
      <w:r w:rsidRPr="00A33CBA">
        <w:rPr>
          <w:rFonts w:eastAsia="Times New Roman" w:cstheme="minorHAnsi"/>
          <w:lang w:eastAsia="cs-CZ"/>
        </w:rPr>
        <w:t xml:space="preserve">  </w:t>
      </w:r>
      <w:r w:rsidRPr="00A33CBA">
        <w:rPr>
          <w:rFonts w:eastAsia="Times New Roman" w:cstheme="minorHAnsi"/>
          <w:b/>
          <w:bCs/>
          <w:lang w:eastAsia="cs-CZ"/>
        </w:rPr>
        <w:t>do 30.11.2022</w:t>
      </w:r>
    </w:p>
    <w:p w14:paraId="3C4730F3" w14:textId="77777777" w:rsidR="00A33CBA" w:rsidRPr="00A33CBA" w:rsidRDefault="00A33CBA" w:rsidP="00A33CBA">
      <w:pPr>
        <w:tabs>
          <w:tab w:val="left" w:pos="993"/>
        </w:tabs>
        <w:suppressAutoHyphens/>
        <w:spacing w:after="200" w:line="276" w:lineRule="auto"/>
        <w:ind w:left="426"/>
        <w:rPr>
          <w:rFonts w:eastAsia="Times New Roman" w:cstheme="minorHAnsi"/>
          <w:b/>
          <w:bCs/>
          <w:lang w:eastAsia="cs-CZ"/>
        </w:rPr>
      </w:pPr>
    </w:p>
    <w:p w14:paraId="122DAC8D" w14:textId="77777777" w:rsidR="00A33CBA" w:rsidRPr="00A33CBA" w:rsidRDefault="00A33CBA" w:rsidP="00A33CBA">
      <w:pPr>
        <w:tabs>
          <w:tab w:val="left" w:pos="993"/>
        </w:tabs>
        <w:suppressAutoHyphens/>
        <w:spacing w:after="0" w:line="276" w:lineRule="auto"/>
        <w:ind w:left="425"/>
        <w:rPr>
          <w:rFonts w:eastAsia="Times New Roman" w:cstheme="minorHAnsi"/>
          <w:b/>
          <w:bCs/>
          <w:lang w:eastAsia="cs-CZ"/>
        </w:rPr>
      </w:pPr>
      <w:r w:rsidRPr="00A33CBA">
        <w:rPr>
          <w:rFonts w:eastAsia="Times New Roman" w:cstheme="minorHAnsi"/>
          <w:b/>
          <w:bCs/>
          <w:lang w:eastAsia="cs-CZ"/>
        </w:rPr>
        <w:t>II.etapa (obnova jižní a západní fasády):</w:t>
      </w:r>
    </w:p>
    <w:p w14:paraId="7D4161A1" w14:textId="77777777" w:rsidR="00A33CBA" w:rsidRPr="00A33CBA" w:rsidRDefault="00A33CBA" w:rsidP="00A33CBA">
      <w:pPr>
        <w:tabs>
          <w:tab w:val="left" w:pos="993"/>
        </w:tabs>
        <w:suppressAutoHyphens/>
        <w:spacing w:after="0" w:line="276" w:lineRule="auto"/>
        <w:ind w:left="425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u w:val="single"/>
          <w:lang w:eastAsia="cs-CZ"/>
        </w:rPr>
        <w:t>Termín zahájení stavebních prací (předání a převzetí staveniště):</w:t>
      </w:r>
      <w:r w:rsidRPr="00A33CBA">
        <w:rPr>
          <w:rFonts w:eastAsia="Times New Roman" w:cstheme="minorHAnsi"/>
          <w:lang w:eastAsia="cs-CZ"/>
        </w:rPr>
        <w:t xml:space="preserve"> </w:t>
      </w:r>
      <w:r w:rsidRPr="00A33CBA">
        <w:rPr>
          <w:rFonts w:eastAsia="Times New Roman" w:cstheme="minorHAnsi"/>
          <w:b/>
          <w:bCs/>
          <w:lang w:eastAsia="cs-CZ"/>
        </w:rPr>
        <w:t>1.4.2023</w:t>
      </w:r>
      <w:r w:rsidRPr="00A33CBA">
        <w:rPr>
          <w:rFonts w:eastAsia="Times New Roman" w:cstheme="minorHAnsi"/>
          <w:lang w:eastAsia="cs-CZ"/>
        </w:rPr>
        <w:t xml:space="preserve"> </w:t>
      </w:r>
    </w:p>
    <w:p w14:paraId="504B5779" w14:textId="77777777" w:rsidR="00A33CBA" w:rsidRPr="00A33CBA" w:rsidRDefault="00A33CBA" w:rsidP="00A33CBA">
      <w:pPr>
        <w:tabs>
          <w:tab w:val="left" w:pos="993"/>
        </w:tabs>
        <w:suppressAutoHyphens/>
        <w:spacing w:after="200" w:line="276" w:lineRule="auto"/>
        <w:ind w:left="426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u w:val="single"/>
          <w:lang w:eastAsia="cs-CZ"/>
        </w:rPr>
        <w:t>Termín dokončení stavebních prací (předání a převzetí stavby):</w:t>
      </w:r>
      <w:r w:rsidRPr="00A33CBA">
        <w:rPr>
          <w:rFonts w:eastAsia="Times New Roman" w:cstheme="minorHAnsi"/>
          <w:lang w:eastAsia="cs-CZ"/>
        </w:rPr>
        <w:t xml:space="preserve">  </w:t>
      </w:r>
      <w:r w:rsidRPr="00A33CBA">
        <w:rPr>
          <w:rFonts w:eastAsia="Times New Roman" w:cstheme="minorHAnsi"/>
          <w:b/>
          <w:bCs/>
          <w:lang w:eastAsia="cs-CZ"/>
        </w:rPr>
        <w:t>do 30.11.2023</w:t>
      </w:r>
    </w:p>
    <w:p w14:paraId="75678BB4" w14:textId="77777777" w:rsidR="00A33CBA" w:rsidRPr="00A33CBA" w:rsidRDefault="00A33CBA" w:rsidP="00A33CBA">
      <w:pPr>
        <w:tabs>
          <w:tab w:val="left" w:pos="993"/>
        </w:tabs>
        <w:suppressAutoHyphens/>
        <w:spacing w:after="0" w:line="276" w:lineRule="auto"/>
        <w:ind w:left="425"/>
        <w:rPr>
          <w:rFonts w:eastAsia="Times New Roman" w:cstheme="minorHAnsi"/>
          <w:b/>
          <w:bCs/>
          <w:lang w:eastAsia="cs-CZ"/>
        </w:rPr>
      </w:pPr>
    </w:p>
    <w:p w14:paraId="206774EC" w14:textId="77777777" w:rsidR="00A33CBA" w:rsidRPr="00A33CBA" w:rsidRDefault="00A33CBA" w:rsidP="00A33CBA">
      <w:pPr>
        <w:tabs>
          <w:tab w:val="left" w:pos="993"/>
        </w:tabs>
        <w:suppressAutoHyphens/>
        <w:spacing w:after="0" w:line="276" w:lineRule="auto"/>
        <w:ind w:left="425"/>
        <w:rPr>
          <w:rFonts w:eastAsia="Times New Roman" w:cstheme="minorHAnsi"/>
          <w:b/>
          <w:bCs/>
          <w:lang w:eastAsia="cs-CZ"/>
        </w:rPr>
      </w:pPr>
      <w:r w:rsidRPr="00A33CBA">
        <w:rPr>
          <w:rFonts w:eastAsia="Times New Roman" w:cstheme="minorHAnsi"/>
          <w:b/>
          <w:bCs/>
          <w:lang w:eastAsia="cs-CZ"/>
        </w:rPr>
        <w:t>III.etapa (obnova severní a východní fasády):</w:t>
      </w:r>
    </w:p>
    <w:p w14:paraId="3BFD5761" w14:textId="77777777" w:rsidR="00A33CBA" w:rsidRPr="00A33CBA" w:rsidRDefault="00A33CBA" w:rsidP="00A33CBA">
      <w:pPr>
        <w:tabs>
          <w:tab w:val="left" w:pos="993"/>
        </w:tabs>
        <w:suppressAutoHyphens/>
        <w:spacing w:after="0" w:line="276" w:lineRule="auto"/>
        <w:ind w:left="425"/>
        <w:rPr>
          <w:rFonts w:eastAsia="Times New Roman" w:cstheme="minorHAnsi"/>
          <w:b/>
          <w:bCs/>
          <w:lang w:eastAsia="cs-CZ"/>
        </w:rPr>
      </w:pPr>
      <w:r w:rsidRPr="00A33CBA">
        <w:rPr>
          <w:rFonts w:eastAsia="Times New Roman" w:cstheme="minorHAnsi"/>
          <w:u w:val="single"/>
          <w:lang w:eastAsia="cs-CZ"/>
        </w:rPr>
        <w:t>Termín zahájení stavebních prací (předání a převzetí staveniště):</w:t>
      </w:r>
      <w:r w:rsidRPr="00A33CBA">
        <w:rPr>
          <w:rFonts w:eastAsia="Times New Roman" w:cstheme="minorHAnsi"/>
          <w:lang w:eastAsia="cs-CZ"/>
        </w:rPr>
        <w:t xml:space="preserve"> </w:t>
      </w:r>
      <w:r w:rsidRPr="00A33CBA">
        <w:rPr>
          <w:rFonts w:eastAsia="Times New Roman" w:cstheme="minorHAnsi"/>
          <w:b/>
          <w:bCs/>
          <w:lang w:eastAsia="cs-CZ"/>
        </w:rPr>
        <w:t xml:space="preserve">1.4.2024 </w:t>
      </w:r>
    </w:p>
    <w:p w14:paraId="010DEF52" w14:textId="77777777" w:rsidR="00A33CBA" w:rsidRPr="00A33CBA" w:rsidRDefault="00A33CBA" w:rsidP="00A33CBA">
      <w:pPr>
        <w:tabs>
          <w:tab w:val="left" w:pos="993"/>
        </w:tabs>
        <w:suppressAutoHyphens/>
        <w:spacing w:after="0" w:line="276" w:lineRule="auto"/>
        <w:ind w:left="425"/>
        <w:rPr>
          <w:rFonts w:eastAsia="Times New Roman" w:cstheme="minorHAnsi"/>
          <w:lang w:eastAsia="cs-CZ"/>
        </w:rPr>
      </w:pPr>
      <w:r w:rsidRPr="00A33CBA">
        <w:rPr>
          <w:rFonts w:eastAsia="Times New Roman" w:cstheme="minorHAnsi"/>
          <w:u w:val="single"/>
          <w:lang w:eastAsia="cs-CZ"/>
        </w:rPr>
        <w:t>Termín dokončení stavebních prací (předání a převzetí stavby):</w:t>
      </w:r>
      <w:r w:rsidRPr="00A33CBA">
        <w:rPr>
          <w:rFonts w:eastAsia="Times New Roman" w:cstheme="minorHAnsi"/>
          <w:lang w:eastAsia="cs-CZ"/>
        </w:rPr>
        <w:t xml:space="preserve">  </w:t>
      </w:r>
      <w:r w:rsidRPr="00A33CBA">
        <w:rPr>
          <w:rFonts w:eastAsia="Times New Roman" w:cstheme="minorHAnsi"/>
          <w:b/>
          <w:bCs/>
          <w:lang w:eastAsia="cs-CZ"/>
        </w:rPr>
        <w:t>do 30.11.2024</w:t>
      </w:r>
    </w:p>
    <w:p w14:paraId="01B36BD4" w14:textId="0EA2D06B" w:rsidR="00A33CBA" w:rsidRPr="00A33CBA" w:rsidRDefault="00A33CBA">
      <w:pPr>
        <w:rPr>
          <w:rFonts w:cstheme="minorHAnsi"/>
        </w:rPr>
      </w:pPr>
    </w:p>
    <w:p w14:paraId="1722521F" w14:textId="1AB5258D" w:rsidR="00A33CBA" w:rsidRPr="00A33CBA" w:rsidRDefault="00A33CBA">
      <w:pPr>
        <w:rPr>
          <w:rFonts w:cstheme="minorHAnsi"/>
        </w:rPr>
      </w:pPr>
    </w:p>
    <w:p w14:paraId="326E497C" w14:textId="6CFA1368" w:rsidR="00A33CBA" w:rsidRDefault="00A33CBA">
      <w:pPr>
        <w:rPr>
          <w:rFonts w:cstheme="minorHAnsi"/>
          <w:b/>
          <w:bCs/>
        </w:rPr>
      </w:pPr>
      <w:r w:rsidRPr="00A33CBA">
        <w:rPr>
          <w:rFonts w:cstheme="minorHAnsi"/>
          <w:u w:val="single"/>
        </w:rPr>
        <w:t>Rozpočet:</w:t>
      </w:r>
      <w:r w:rsidRPr="00A33CBA">
        <w:rPr>
          <w:rFonts w:cstheme="minorHAnsi"/>
        </w:rPr>
        <w:t xml:space="preserve"> </w:t>
      </w:r>
      <w:r w:rsidRPr="00A33CBA">
        <w:rPr>
          <w:rFonts w:cstheme="minorHAnsi"/>
          <w:b/>
          <w:bCs/>
        </w:rPr>
        <w:t>15,6 mil. Kč bez DPH</w:t>
      </w:r>
    </w:p>
    <w:p w14:paraId="50C77AE3" w14:textId="0FC224EB" w:rsidR="00A33CBA" w:rsidRDefault="00A33CBA">
      <w:pPr>
        <w:rPr>
          <w:rFonts w:cstheme="minorHAnsi"/>
          <w:b/>
          <w:bCs/>
        </w:rPr>
      </w:pPr>
    </w:p>
    <w:p w14:paraId="260F05AB" w14:textId="295930BD" w:rsidR="00A33CBA" w:rsidRDefault="00A33CBA">
      <w:pPr>
        <w:rPr>
          <w:rFonts w:cstheme="minorHAnsi"/>
          <w:b/>
          <w:bCs/>
        </w:rPr>
      </w:pPr>
    </w:p>
    <w:p w14:paraId="5DAF7E4D" w14:textId="308D404B" w:rsidR="00A33CBA" w:rsidRDefault="00A33CBA">
      <w:pPr>
        <w:rPr>
          <w:rFonts w:cstheme="minorHAnsi"/>
          <w:b/>
          <w:bCs/>
        </w:rPr>
      </w:pPr>
    </w:p>
    <w:p w14:paraId="35E83B70" w14:textId="293D0863" w:rsidR="00A33CBA" w:rsidRDefault="00A33CBA">
      <w:pPr>
        <w:rPr>
          <w:rFonts w:cstheme="minorHAnsi"/>
          <w:b/>
          <w:bCs/>
        </w:rPr>
      </w:pPr>
    </w:p>
    <w:p w14:paraId="1BD2E996" w14:textId="77777777" w:rsidR="00A33CBA" w:rsidRPr="00A33CBA" w:rsidRDefault="00A33CBA" w:rsidP="00A33CB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bookmarkStart w:id="0" w:name="_Hlk92359017"/>
      <w:r w:rsidRPr="00A33CB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lastRenderedPageBreak/>
        <w:t xml:space="preserve">Rekonstrukce objektu č.p.68, Polička – Lezník </w:t>
      </w:r>
    </w:p>
    <w:p w14:paraId="0557D85E" w14:textId="3390925D" w:rsidR="00A33CBA" w:rsidRDefault="00A33CBA" w:rsidP="00A33CB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  <w:r w:rsidRPr="00A33CB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I.etapa - nová střešní konstrukce</w:t>
      </w:r>
    </w:p>
    <w:p w14:paraId="4C4BC7C9" w14:textId="191C8806" w:rsidR="00A33CBA" w:rsidRDefault="00A33CBA" w:rsidP="00A33CB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p w14:paraId="769B14FC" w14:textId="77777777" w:rsidR="00A33CBA" w:rsidRPr="00A33CBA" w:rsidRDefault="00A33CBA" w:rsidP="00A33CBA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</w:pPr>
    </w:p>
    <w:bookmarkEnd w:id="0"/>
    <w:p w14:paraId="3ECFD499" w14:textId="24738F82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  <w:r w:rsidRPr="00A33CBA">
        <w:rPr>
          <w:rFonts w:eastAsia="TimesNewRomanPSMT" w:cstheme="minorHAnsi"/>
          <w:lang w:eastAsia="cs-CZ"/>
        </w:rPr>
        <w:t>Předmětem zakáz</w:t>
      </w:r>
      <w:r w:rsidR="00B00295">
        <w:rPr>
          <w:rFonts w:eastAsia="TimesNewRomanPSMT" w:cstheme="minorHAnsi"/>
          <w:lang w:eastAsia="cs-CZ"/>
        </w:rPr>
        <w:t>k</w:t>
      </w:r>
      <w:bookmarkStart w:id="1" w:name="_GoBack"/>
      <w:bookmarkEnd w:id="1"/>
      <w:r w:rsidRPr="00A33CBA">
        <w:rPr>
          <w:rFonts w:eastAsia="TimesNewRomanPSMT" w:cstheme="minorHAnsi"/>
          <w:lang w:eastAsia="cs-CZ"/>
        </w:rPr>
        <w:t>y je rekonstrukce střechy. Stávající krov vaznicové soustavy s hambalky je vlivem degradace a nedostatečné dimenze prvků bourán. Nová střecha bude řešena jako sedlová s polovalbami nad hlavní částí, zastřešení části nad schodištěm bude řešeno střechou valbovou. Krov nad hlavní částí bude vaznicové soustavy se dvěma vaznicemi (200/240) a pozednicemi (160/140), krokvemi 100/180 a kleštinami (2x80/160) v každém poli.</w:t>
      </w:r>
    </w:p>
    <w:p w14:paraId="461BD576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</w:p>
    <w:p w14:paraId="34D8EE94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  <w:r w:rsidRPr="00A33CBA">
        <w:rPr>
          <w:rFonts w:eastAsia="TimesNewRomanPSMT" w:cstheme="minorHAnsi"/>
          <w:lang w:eastAsia="cs-CZ"/>
        </w:rPr>
        <w:t xml:space="preserve">Střešní krytina je z velkoformátových šablon z ocelového pokoveného a lakovaného plechu s matným povrchem v šedé barvě. Barevnost bude odsouhlasena investorem v průběhu realizace stavby. Krytina bude imitovat falcovaný plech, šířka šablon 530 mm, povrch mat s prodlouženou životností a UV stabilitou. </w:t>
      </w:r>
    </w:p>
    <w:p w14:paraId="01456E06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</w:p>
    <w:p w14:paraId="5F9A8FE1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  <w:r w:rsidRPr="00A33CBA">
        <w:rPr>
          <w:rFonts w:eastAsia="TimesNewRomanPSMT" w:cstheme="minorHAnsi"/>
          <w:lang w:eastAsia="cs-CZ"/>
        </w:rPr>
        <w:t xml:space="preserve">Dešťové vody budou odváděny podstřešními žlaby a svody z lakovaného ocelového plechu na terén/napojeny na lapač splavenin a potrubí D125. </w:t>
      </w:r>
    </w:p>
    <w:p w14:paraId="478E9151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</w:p>
    <w:p w14:paraId="4369A8EB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  <w:r w:rsidRPr="00A33CBA">
        <w:rPr>
          <w:rFonts w:eastAsia="TimesNewRomanPSMT" w:cstheme="minorHAnsi"/>
          <w:lang w:eastAsia="cs-CZ"/>
        </w:rPr>
        <w:t>Ve střeše budou osazeny světlíky 60x60cm, výplň bude z polykarbonátu a opatřena úpravou s pohlcováním UV záření.</w:t>
      </w:r>
    </w:p>
    <w:p w14:paraId="478206B4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</w:p>
    <w:p w14:paraId="6247FE3B" w14:textId="77777777" w:rsidR="00A33CBA" w:rsidRPr="00A33CBA" w:rsidRDefault="00A33CBA" w:rsidP="00A33CB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eastAsia="TimesNewRomanPSMT" w:cstheme="minorHAnsi"/>
          <w:lang w:eastAsia="cs-CZ"/>
        </w:rPr>
      </w:pPr>
      <w:r w:rsidRPr="00A33CBA">
        <w:rPr>
          <w:rFonts w:eastAsia="TimesNewRomanPSMT" w:cstheme="minorHAnsi"/>
          <w:lang w:eastAsia="cs-CZ"/>
        </w:rPr>
        <w:t>Na střeše bude instalováno příslušenství – tyčové zachytávače sněhu, záchytné háky, prostupy, větrací prvky, hromosvod atp. Prvky budou určeny pro danou krytinu.</w:t>
      </w:r>
    </w:p>
    <w:p w14:paraId="37FB7E45" w14:textId="01954F48" w:rsidR="00A33CBA" w:rsidRDefault="00A33CBA">
      <w:pPr>
        <w:rPr>
          <w:rFonts w:cstheme="minorHAnsi"/>
        </w:rPr>
      </w:pPr>
    </w:p>
    <w:p w14:paraId="1A0265BF" w14:textId="77777777" w:rsidR="00A33CBA" w:rsidRPr="00A33CBA" w:rsidRDefault="00A33CBA" w:rsidP="00A33CBA">
      <w:pPr>
        <w:tabs>
          <w:tab w:val="left" w:pos="993"/>
        </w:tabs>
        <w:suppressAutoHyphens/>
        <w:spacing w:after="200" w:line="276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A33CBA">
        <w:rPr>
          <w:rFonts w:ascii="Arial" w:eastAsia="Times New Roman" w:hAnsi="Arial" w:cs="Arial"/>
          <w:sz w:val="20"/>
          <w:szCs w:val="20"/>
          <w:u w:val="single"/>
          <w:lang w:eastAsia="cs-CZ"/>
        </w:rPr>
        <w:t>Termín zahájení stavebních prací (předání a převzetí staveniště):</w:t>
      </w:r>
      <w:r w:rsidRPr="00A33CB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1.4.2022 </w:t>
      </w:r>
    </w:p>
    <w:p w14:paraId="6906135F" w14:textId="77777777" w:rsidR="00A33CBA" w:rsidRPr="00A33CBA" w:rsidRDefault="00A33CBA" w:rsidP="00A33CBA">
      <w:pPr>
        <w:tabs>
          <w:tab w:val="left" w:pos="993"/>
        </w:tabs>
        <w:suppressAutoHyphens/>
        <w:spacing w:after="200" w:line="276" w:lineRule="auto"/>
        <w:ind w:left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A33CBA">
        <w:rPr>
          <w:rFonts w:ascii="Arial" w:eastAsia="Times New Roman" w:hAnsi="Arial" w:cs="Arial"/>
          <w:sz w:val="20"/>
          <w:szCs w:val="20"/>
          <w:u w:val="single"/>
          <w:lang w:eastAsia="cs-CZ"/>
        </w:rPr>
        <w:t>Termín dokončení stavebních prací (předání a převzetí stavby):</w:t>
      </w:r>
      <w:r w:rsidRPr="00A33CBA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A33CB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30.6.2022</w:t>
      </w:r>
    </w:p>
    <w:p w14:paraId="580F1B47" w14:textId="29220C30" w:rsidR="00A33CBA" w:rsidRDefault="00A33CBA">
      <w:pPr>
        <w:rPr>
          <w:rFonts w:cstheme="minorHAnsi"/>
        </w:rPr>
      </w:pPr>
    </w:p>
    <w:p w14:paraId="1A3A5DC3" w14:textId="6BFFCEA0" w:rsidR="00A33CBA" w:rsidRDefault="00A33CBA" w:rsidP="00A33CBA">
      <w:pPr>
        <w:ind w:firstLine="426"/>
        <w:rPr>
          <w:rFonts w:cstheme="minorHAnsi"/>
          <w:b/>
          <w:bCs/>
        </w:rPr>
      </w:pPr>
      <w:r w:rsidRPr="00D20FAC">
        <w:rPr>
          <w:rFonts w:cstheme="minorHAnsi"/>
          <w:u w:val="single"/>
        </w:rPr>
        <w:t>Rozpočet:</w:t>
      </w:r>
      <w:r w:rsidRPr="00A33CBA">
        <w:rPr>
          <w:rFonts w:cstheme="minorHAnsi"/>
        </w:rPr>
        <w:t xml:space="preserve"> </w:t>
      </w:r>
      <w:r w:rsidR="00D20FAC" w:rsidRPr="00D20FAC">
        <w:rPr>
          <w:rFonts w:cstheme="minorHAnsi"/>
          <w:b/>
          <w:bCs/>
        </w:rPr>
        <w:t>3,4</w:t>
      </w:r>
      <w:r w:rsidRPr="00D20FAC">
        <w:rPr>
          <w:rFonts w:cstheme="minorHAnsi"/>
          <w:b/>
          <w:bCs/>
        </w:rPr>
        <w:t xml:space="preserve"> mil. Kč bez DPH</w:t>
      </w:r>
    </w:p>
    <w:p w14:paraId="4FA6CB28" w14:textId="4CCCA143" w:rsidR="00D20FAC" w:rsidRDefault="00D20FAC" w:rsidP="00A33CBA">
      <w:pPr>
        <w:ind w:firstLine="426"/>
        <w:rPr>
          <w:rFonts w:cstheme="minorHAnsi"/>
          <w:b/>
          <w:bCs/>
        </w:rPr>
      </w:pPr>
    </w:p>
    <w:p w14:paraId="6153581C" w14:textId="55682308" w:rsidR="00D20FAC" w:rsidRDefault="00D20FAC" w:rsidP="00A33CBA">
      <w:pPr>
        <w:ind w:firstLine="426"/>
        <w:rPr>
          <w:rFonts w:cstheme="minorHAnsi"/>
          <w:b/>
          <w:bCs/>
        </w:rPr>
      </w:pPr>
    </w:p>
    <w:p w14:paraId="1714C339" w14:textId="129228F8" w:rsidR="00D20FAC" w:rsidRDefault="00D20FAC" w:rsidP="00A33CBA">
      <w:pPr>
        <w:ind w:firstLine="426"/>
        <w:rPr>
          <w:rFonts w:cstheme="minorHAnsi"/>
          <w:b/>
          <w:bCs/>
        </w:rPr>
      </w:pPr>
    </w:p>
    <w:p w14:paraId="0C3A5B9C" w14:textId="35D914EA" w:rsidR="00D20FAC" w:rsidRDefault="00D20FAC" w:rsidP="00A33CBA">
      <w:pPr>
        <w:ind w:firstLine="426"/>
        <w:rPr>
          <w:rFonts w:cstheme="minorHAnsi"/>
          <w:b/>
          <w:bCs/>
        </w:rPr>
      </w:pPr>
    </w:p>
    <w:p w14:paraId="6404130C" w14:textId="0B5B9C7D" w:rsidR="00D20FAC" w:rsidRDefault="00D20FAC" w:rsidP="00A33CBA">
      <w:pPr>
        <w:ind w:firstLine="426"/>
        <w:rPr>
          <w:rFonts w:cstheme="minorHAnsi"/>
          <w:b/>
          <w:bCs/>
        </w:rPr>
      </w:pPr>
    </w:p>
    <w:p w14:paraId="548F14D1" w14:textId="101E729E" w:rsidR="00D20FAC" w:rsidRDefault="00D20FAC" w:rsidP="00A33CBA">
      <w:pPr>
        <w:ind w:firstLine="426"/>
        <w:rPr>
          <w:rFonts w:cstheme="minorHAnsi"/>
          <w:b/>
          <w:bCs/>
        </w:rPr>
      </w:pPr>
    </w:p>
    <w:p w14:paraId="7B1FBEF5" w14:textId="0BEDB99D" w:rsidR="00D20FAC" w:rsidRDefault="00D20FAC" w:rsidP="00A33CBA">
      <w:pPr>
        <w:ind w:firstLine="426"/>
        <w:rPr>
          <w:rFonts w:cstheme="minorHAnsi"/>
          <w:b/>
          <w:bCs/>
        </w:rPr>
      </w:pPr>
    </w:p>
    <w:p w14:paraId="39F67236" w14:textId="3E88419B" w:rsidR="00D20FAC" w:rsidRDefault="00D20FAC" w:rsidP="00A33CBA">
      <w:pPr>
        <w:ind w:firstLine="426"/>
        <w:rPr>
          <w:rFonts w:cstheme="minorHAnsi"/>
          <w:b/>
          <w:bCs/>
        </w:rPr>
      </w:pPr>
    </w:p>
    <w:p w14:paraId="0C49B5CC" w14:textId="02D00876" w:rsidR="00D20FAC" w:rsidRDefault="00D20FAC" w:rsidP="00A33CBA">
      <w:pPr>
        <w:ind w:firstLine="426"/>
        <w:rPr>
          <w:rFonts w:cstheme="minorHAnsi"/>
          <w:b/>
          <w:bCs/>
        </w:rPr>
      </w:pPr>
    </w:p>
    <w:p w14:paraId="01E156EF" w14:textId="3CD0CDEB" w:rsidR="00D20FAC" w:rsidRDefault="00D20FAC" w:rsidP="00A33CBA">
      <w:pPr>
        <w:ind w:firstLine="426"/>
        <w:rPr>
          <w:rFonts w:cstheme="minorHAnsi"/>
          <w:b/>
          <w:bCs/>
        </w:rPr>
      </w:pPr>
    </w:p>
    <w:p w14:paraId="17AA78E2" w14:textId="6957D207" w:rsidR="00D20FAC" w:rsidRDefault="00D20FAC" w:rsidP="00D20FAC">
      <w:pPr>
        <w:spacing w:after="0"/>
        <w:ind w:firstLine="425"/>
        <w:jc w:val="center"/>
        <w:rPr>
          <w:rFonts w:cstheme="minorHAnsi"/>
          <w:b/>
          <w:bCs/>
          <w:noProof/>
          <w:sz w:val="28"/>
          <w:szCs w:val="28"/>
        </w:rPr>
      </w:pPr>
      <w:r w:rsidRPr="00D20FAC">
        <w:rPr>
          <w:rFonts w:cstheme="minorHAnsi"/>
          <w:b/>
          <w:bCs/>
          <w:noProof/>
          <w:sz w:val="28"/>
          <w:szCs w:val="28"/>
        </w:rPr>
        <w:lastRenderedPageBreak/>
        <w:t>Základní škola Na Lukách Polička – vzduchotechnika</w:t>
      </w:r>
    </w:p>
    <w:p w14:paraId="2BAAD608" w14:textId="53E1C75F" w:rsidR="00D20FAC" w:rsidRDefault="00D20FAC" w:rsidP="00D20FAC">
      <w:pPr>
        <w:spacing w:after="0"/>
        <w:ind w:firstLine="425"/>
        <w:jc w:val="center"/>
        <w:rPr>
          <w:rFonts w:cstheme="minorHAnsi"/>
          <w:b/>
          <w:bCs/>
          <w:noProof/>
          <w:sz w:val="28"/>
          <w:szCs w:val="28"/>
        </w:rPr>
      </w:pPr>
      <w:r w:rsidRPr="00D20FAC">
        <w:rPr>
          <w:rFonts w:cstheme="minorHAnsi"/>
          <w:b/>
          <w:bCs/>
          <w:noProof/>
          <w:sz w:val="28"/>
          <w:szCs w:val="28"/>
        </w:rPr>
        <w:t>a</w:t>
      </w:r>
    </w:p>
    <w:p w14:paraId="31787899" w14:textId="3BA2B63F" w:rsidR="00D20FAC" w:rsidRPr="00D20FAC" w:rsidRDefault="00D20FAC" w:rsidP="00D20FAC">
      <w:pPr>
        <w:spacing w:after="0"/>
        <w:ind w:firstLine="425"/>
        <w:jc w:val="center"/>
        <w:rPr>
          <w:rFonts w:cstheme="minorHAnsi"/>
          <w:b/>
          <w:bCs/>
          <w:noProof/>
          <w:sz w:val="28"/>
          <w:szCs w:val="28"/>
        </w:rPr>
      </w:pPr>
      <w:r w:rsidRPr="00D20FAC">
        <w:rPr>
          <w:rFonts w:cstheme="minorHAnsi"/>
          <w:b/>
          <w:bCs/>
          <w:noProof/>
          <w:sz w:val="28"/>
          <w:szCs w:val="28"/>
        </w:rPr>
        <w:t>Rekonstrukce sociálního zařízení – ZŠ Na Lukách</w:t>
      </w:r>
    </w:p>
    <w:p w14:paraId="1644CA60" w14:textId="4CA78ABC" w:rsidR="00D20FAC" w:rsidRDefault="00D20FAC" w:rsidP="00A33CBA">
      <w:pPr>
        <w:ind w:firstLine="426"/>
        <w:rPr>
          <w:rFonts w:cstheme="minorHAnsi"/>
          <w:b/>
          <w:bCs/>
        </w:rPr>
      </w:pPr>
    </w:p>
    <w:p w14:paraId="76E1ADE8" w14:textId="77777777" w:rsidR="00D20FAC" w:rsidRPr="00D20FAC" w:rsidRDefault="00D20FAC" w:rsidP="00D20FAC">
      <w:pPr>
        <w:spacing w:after="0" w:line="276" w:lineRule="auto"/>
        <w:ind w:left="426"/>
        <w:jc w:val="both"/>
        <w:rPr>
          <w:rFonts w:eastAsia="Times New Roman" w:cstheme="minorHAnsi"/>
          <w:b/>
          <w:bCs/>
          <w:u w:val="single"/>
          <w:lang w:eastAsia="cs-CZ"/>
        </w:rPr>
      </w:pPr>
      <w:r w:rsidRPr="00D20FAC">
        <w:rPr>
          <w:rFonts w:eastAsia="Times New Roman" w:cstheme="minorHAnsi"/>
          <w:b/>
          <w:bCs/>
          <w:u w:val="single"/>
          <w:lang w:eastAsia="cs-CZ"/>
        </w:rPr>
        <w:t>Základní škola Na Lukách Polička – vzduchotechnika</w:t>
      </w:r>
    </w:p>
    <w:p w14:paraId="4AD99458" w14:textId="77777777" w:rsidR="00D20FAC" w:rsidRPr="00D20FAC" w:rsidRDefault="00D20FAC" w:rsidP="00D20FAC">
      <w:pPr>
        <w:spacing w:after="0" w:line="276" w:lineRule="auto"/>
        <w:ind w:left="426"/>
        <w:jc w:val="both"/>
        <w:rPr>
          <w:rFonts w:eastAsia="Times New Roman" w:cstheme="minorHAnsi"/>
          <w:lang w:eastAsia="cs-CZ"/>
        </w:rPr>
      </w:pPr>
    </w:p>
    <w:p w14:paraId="181CBF93" w14:textId="77777777" w:rsidR="00D20FAC" w:rsidRPr="00D20FAC" w:rsidRDefault="00D20FAC" w:rsidP="00D20FA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  <w:r w:rsidRPr="00D20FAC">
        <w:rPr>
          <w:rFonts w:eastAsia="Times New Roman" w:cstheme="minorHAnsi"/>
          <w:lang w:eastAsia="cs-CZ"/>
        </w:rPr>
        <w:t>instalace větrací jednotky s rekuperací tepla a dohřevem vzduchu na střeše každého ze dvou učebnových pavilonů,</w:t>
      </w:r>
    </w:p>
    <w:p w14:paraId="21EE2872" w14:textId="77777777" w:rsidR="00D20FAC" w:rsidRPr="00D20FAC" w:rsidRDefault="00D20FAC" w:rsidP="00D20FA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  <w:r w:rsidRPr="00D20FAC">
        <w:rPr>
          <w:rFonts w:eastAsia="Times New Roman" w:cstheme="minorHAnsi"/>
          <w:lang w:eastAsia="cs-CZ"/>
        </w:rPr>
        <w:t>rozvod po obou učebnových pavilonech (3 podlaží) pomocí ocelového potrubí v podhledech kryté sádrokartonem nebo kazetovým minerálním podhledem (chodby),</w:t>
      </w:r>
    </w:p>
    <w:p w14:paraId="4892602D" w14:textId="77777777" w:rsidR="00D20FAC" w:rsidRPr="00D20FAC" w:rsidRDefault="00D20FAC" w:rsidP="00D20FA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  <w:r w:rsidRPr="00D20FAC">
        <w:rPr>
          <w:rFonts w:eastAsia="Times New Roman" w:cstheme="minorHAnsi"/>
          <w:lang w:eastAsia="cs-CZ"/>
        </w:rPr>
        <w:t>v učebnách instalace regulátorů průtoku vzduchu s čidly měřícími hladinu CO2,</w:t>
      </w:r>
    </w:p>
    <w:p w14:paraId="3280721E" w14:textId="77777777" w:rsidR="00D20FAC" w:rsidRPr="00D20FAC" w:rsidRDefault="00D20FAC" w:rsidP="00D20FA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  <w:r w:rsidRPr="00D20FAC">
        <w:rPr>
          <w:rFonts w:eastAsia="Times New Roman" w:cstheme="minorHAnsi"/>
          <w:lang w:eastAsia="cs-CZ"/>
        </w:rPr>
        <w:t>v učebnách instalace venkovních okenních žaluzií k omezení přehřívání prostor,</w:t>
      </w:r>
    </w:p>
    <w:p w14:paraId="04A6C597" w14:textId="77777777" w:rsidR="00D20FAC" w:rsidRPr="00D20FAC" w:rsidRDefault="00D20FAC" w:rsidP="00D20FAC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  <w:r w:rsidRPr="00D20FAC">
        <w:rPr>
          <w:rFonts w:eastAsia="Times New Roman" w:cstheme="minorHAnsi"/>
          <w:lang w:eastAsia="cs-CZ"/>
        </w:rPr>
        <w:t>ve strojovně tělocvičny bude vyměněna větrací jednotka, nová bude umožňovat rekuperaci tepla a dohřev, rozvody zůstanou původní.</w:t>
      </w:r>
    </w:p>
    <w:p w14:paraId="0CF6D96C" w14:textId="77777777" w:rsidR="00D20FAC" w:rsidRPr="00D20FAC" w:rsidRDefault="00D20FAC" w:rsidP="00D20FAC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</w:p>
    <w:p w14:paraId="3B6AB82A" w14:textId="77777777" w:rsidR="00D20FAC" w:rsidRPr="00D20FAC" w:rsidRDefault="00D20FAC" w:rsidP="00D20FAC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</w:p>
    <w:p w14:paraId="0827F682" w14:textId="77777777" w:rsidR="00D20FAC" w:rsidRPr="00D20FAC" w:rsidRDefault="00D20FAC" w:rsidP="00D20FAC">
      <w:pPr>
        <w:autoSpaceDE w:val="0"/>
        <w:autoSpaceDN w:val="0"/>
        <w:adjustRightInd w:val="0"/>
        <w:spacing w:after="0" w:line="276" w:lineRule="auto"/>
        <w:ind w:left="993" w:hanging="567"/>
        <w:jc w:val="both"/>
        <w:rPr>
          <w:rFonts w:eastAsia="Times New Roman" w:cstheme="minorHAnsi"/>
          <w:b/>
          <w:bCs/>
          <w:u w:val="single"/>
          <w:lang w:eastAsia="cs-CZ"/>
        </w:rPr>
      </w:pPr>
      <w:r w:rsidRPr="00D20FAC">
        <w:rPr>
          <w:rFonts w:eastAsia="Times New Roman" w:cstheme="minorHAnsi"/>
          <w:b/>
          <w:bCs/>
          <w:u w:val="single"/>
          <w:lang w:eastAsia="cs-CZ"/>
        </w:rPr>
        <w:t>Rekonstrukce sociálního zařízení – ZŠ Na Lukách</w:t>
      </w:r>
    </w:p>
    <w:p w14:paraId="00288524" w14:textId="77777777" w:rsidR="00D20FAC" w:rsidRPr="00D20FAC" w:rsidRDefault="00D20FAC" w:rsidP="00D20FAC">
      <w:p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</w:p>
    <w:p w14:paraId="2D885420" w14:textId="77777777" w:rsidR="00D20FAC" w:rsidRPr="00D20FAC" w:rsidRDefault="00D20FAC" w:rsidP="00D20FA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  <w:r w:rsidRPr="00D20FAC">
        <w:rPr>
          <w:rFonts w:eastAsia="Times New Roman" w:cstheme="minorHAnsi"/>
          <w:lang w:eastAsia="cs-CZ"/>
        </w:rPr>
        <w:t>kompletní rekonstrukce WC a umýváren pro chlapce, dívky a zaměstnance s úpravou dispozičního řešení v souladu s hygienickými předpisy (doplněna hygienická kabina) a s možností umístění odloučeného pracoviště Mateřské školy Luční Polička v případě potřeby (doplnění sprchy a úpravy regulace teplé a studené vody). V každém ze dvou učebnových pavilonů jsou 3 podlaží a v každém z nich je zázemí pro WC vč. umývárny pro chlapce, pro dívky a pro zaměstnance úměrné vždy jejich počtu dle kapacity školy (podlaží cca 9 - 11 umyvadel, 5 - 9 wc, 4 - 5 pisoárů, na druhém stupni hygienické kabiny), dále úklidové komory,</w:t>
      </w:r>
    </w:p>
    <w:p w14:paraId="6210233F" w14:textId="77777777" w:rsidR="00D20FAC" w:rsidRPr="00D20FAC" w:rsidRDefault="00D20FAC" w:rsidP="00D20FA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eastAsia="Times New Roman" w:cstheme="minorHAnsi"/>
          <w:lang w:eastAsia="cs-CZ"/>
        </w:rPr>
      </w:pPr>
      <w:r w:rsidRPr="00D20FAC">
        <w:rPr>
          <w:rFonts w:eastAsia="Times New Roman" w:cstheme="minorHAnsi"/>
          <w:lang w:eastAsia="cs-CZ"/>
        </w:rPr>
        <w:t>rekonstrukce žákovského WC a umývárny ve školní jídelně (3x wc, 2x pisoár, 8x umyvadlo,2x výlevka, sprcha).</w:t>
      </w:r>
    </w:p>
    <w:p w14:paraId="74836761" w14:textId="77777777" w:rsidR="00D20FAC" w:rsidRDefault="00D20FAC" w:rsidP="00A33CBA">
      <w:pPr>
        <w:ind w:firstLine="426"/>
        <w:rPr>
          <w:rFonts w:cstheme="minorHAnsi"/>
          <w:b/>
          <w:bCs/>
        </w:rPr>
      </w:pPr>
    </w:p>
    <w:p w14:paraId="159A3904" w14:textId="77777777" w:rsidR="00D20FAC" w:rsidRPr="00D20FAC" w:rsidRDefault="00D20FAC" w:rsidP="00D20FAC">
      <w:pPr>
        <w:overflowPunct w:val="0"/>
        <w:autoSpaceDE w:val="0"/>
        <w:autoSpaceDN w:val="0"/>
        <w:adjustRightInd w:val="0"/>
        <w:spacing w:after="0" w:line="276" w:lineRule="auto"/>
        <w:ind w:left="425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D20FAC">
        <w:rPr>
          <w:rFonts w:ascii="Arial" w:eastAsia="Times New Roman" w:hAnsi="Arial" w:cs="Arial"/>
          <w:b/>
          <w:lang w:eastAsia="cs-CZ"/>
        </w:rPr>
        <w:t>I.etapa (učebnový pavilon I. stupně):</w:t>
      </w:r>
    </w:p>
    <w:p w14:paraId="588A0AFE" w14:textId="77777777" w:rsidR="00D20FAC" w:rsidRPr="00D20FAC" w:rsidRDefault="00D20FAC" w:rsidP="00D20FAC">
      <w:pPr>
        <w:tabs>
          <w:tab w:val="left" w:pos="993"/>
        </w:tabs>
        <w:suppressAutoHyphens/>
        <w:spacing w:after="0" w:line="276" w:lineRule="auto"/>
        <w:ind w:left="425"/>
        <w:rPr>
          <w:rFonts w:ascii="Arial" w:eastAsia="Times New Roman" w:hAnsi="Arial" w:cs="Arial"/>
          <w:sz w:val="20"/>
          <w:szCs w:val="20"/>
          <w:lang w:eastAsia="cs-CZ"/>
        </w:rPr>
      </w:pPr>
      <w:r w:rsidRPr="00D20FAC">
        <w:rPr>
          <w:rFonts w:ascii="Arial" w:eastAsia="Times New Roman" w:hAnsi="Arial" w:cs="Arial"/>
          <w:sz w:val="20"/>
          <w:szCs w:val="20"/>
          <w:u w:val="single"/>
          <w:lang w:eastAsia="cs-CZ"/>
        </w:rPr>
        <w:t>Termín zahájení stavebních prací (předání a převzetí staveniště):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20FA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15.6.2021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2D4A97C" w14:textId="77777777" w:rsidR="00D20FAC" w:rsidRPr="00D20FAC" w:rsidRDefault="00D20FAC" w:rsidP="00D20FAC">
      <w:pPr>
        <w:tabs>
          <w:tab w:val="left" w:pos="993"/>
        </w:tabs>
        <w:suppressAutoHyphens/>
        <w:spacing w:after="0" w:line="276" w:lineRule="auto"/>
        <w:ind w:left="425"/>
        <w:rPr>
          <w:rFonts w:ascii="Arial" w:eastAsia="Times New Roman" w:hAnsi="Arial" w:cs="Arial"/>
          <w:sz w:val="20"/>
          <w:szCs w:val="20"/>
          <w:lang w:eastAsia="cs-CZ"/>
        </w:rPr>
      </w:pPr>
      <w:r w:rsidRPr="00D20FAC">
        <w:rPr>
          <w:rFonts w:ascii="Arial" w:eastAsia="Times New Roman" w:hAnsi="Arial" w:cs="Arial"/>
          <w:sz w:val="20"/>
          <w:szCs w:val="20"/>
          <w:u w:val="single"/>
          <w:lang w:eastAsia="cs-CZ"/>
        </w:rPr>
        <w:t>Termín dokončení stavebních prací (předání a převzetí stavby):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D20FA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15.9.2021</w:t>
      </w:r>
    </w:p>
    <w:p w14:paraId="7376D382" w14:textId="77777777" w:rsidR="00D20FAC" w:rsidRPr="00D20FAC" w:rsidRDefault="00D20FAC" w:rsidP="00D20FAC">
      <w:pPr>
        <w:tabs>
          <w:tab w:val="left" w:pos="993"/>
        </w:tabs>
        <w:suppressAutoHyphens/>
        <w:spacing w:after="200" w:line="276" w:lineRule="auto"/>
        <w:ind w:left="426"/>
        <w:rPr>
          <w:rFonts w:ascii="Arial" w:eastAsia="Times New Roman" w:hAnsi="Arial" w:cs="Arial"/>
          <w:b/>
          <w:bCs/>
          <w:lang w:eastAsia="cs-CZ"/>
        </w:rPr>
      </w:pPr>
    </w:p>
    <w:p w14:paraId="309D1DC9" w14:textId="77777777" w:rsidR="00D20FAC" w:rsidRPr="00D20FAC" w:rsidRDefault="00D20FAC" w:rsidP="00D20FAC">
      <w:pPr>
        <w:tabs>
          <w:tab w:val="left" w:pos="993"/>
        </w:tabs>
        <w:suppressAutoHyphens/>
        <w:spacing w:after="0" w:line="276" w:lineRule="auto"/>
        <w:ind w:left="425"/>
        <w:rPr>
          <w:rFonts w:ascii="Arial" w:eastAsia="Times New Roman" w:hAnsi="Arial" w:cs="Arial"/>
          <w:b/>
          <w:bCs/>
          <w:lang w:eastAsia="cs-CZ"/>
        </w:rPr>
      </w:pPr>
      <w:r w:rsidRPr="00D20FAC">
        <w:rPr>
          <w:rFonts w:ascii="Arial" w:eastAsia="Times New Roman" w:hAnsi="Arial" w:cs="Arial"/>
          <w:b/>
          <w:bCs/>
          <w:lang w:eastAsia="cs-CZ"/>
        </w:rPr>
        <w:t>II.etapa (učebnový pavilon II.stupně):</w:t>
      </w:r>
    </w:p>
    <w:p w14:paraId="168C6FBB" w14:textId="77777777" w:rsidR="00D20FAC" w:rsidRPr="00D20FAC" w:rsidRDefault="00D20FAC" w:rsidP="00D20FAC">
      <w:pPr>
        <w:tabs>
          <w:tab w:val="left" w:pos="993"/>
        </w:tabs>
        <w:suppressAutoHyphens/>
        <w:spacing w:after="0" w:line="276" w:lineRule="auto"/>
        <w:ind w:left="425"/>
        <w:rPr>
          <w:rFonts w:ascii="Arial" w:eastAsia="Times New Roman" w:hAnsi="Arial" w:cs="Arial"/>
          <w:sz w:val="20"/>
          <w:szCs w:val="20"/>
          <w:lang w:eastAsia="cs-CZ"/>
        </w:rPr>
      </w:pPr>
      <w:r w:rsidRPr="00D20FAC">
        <w:rPr>
          <w:rFonts w:ascii="Arial" w:eastAsia="Times New Roman" w:hAnsi="Arial" w:cs="Arial"/>
          <w:sz w:val="20"/>
          <w:szCs w:val="20"/>
          <w:u w:val="single"/>
          <w:lang w:eastAsia="cs-CZ"/>
        </w:rPr>
        <w:t>Termín zahájení stavebních prací (předání a převzetí staveniště):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20FA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15.6.2022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4A705E4" w14:textId="77777777" w:rsidR="00D20FAC" w:rsidRPr="00D20FAC" w:rsidRDefault="00D20FAC" w:rsidP="00D20FAC">
      <w:pPr>
        <w:tabs>
          <w:tab w:val="left" w:pos="993"/>
        </w:tabs>
        <w:suppressAutoHyphens/>
        <w:spacing w:after="200" w:line="276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D20FAC">
        <w:rPr>
          <w:rFonts w:ascii="Arial" w:eastAsia="Times New Roman" w:hAnsi="Arial" w:cs="Arial"/>
          <w:sz w:val="20"/>
          <w:szCs w:val="20"/>
          <w:u w:val="single"/>
          <w:lang w:eastAsia="cs-CZ"/>
        </w:rPr>
        <w:t>Termín dokončení stavebních prací (předání a převzetí stavby):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D20FA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15.9.2022</w:t>
      </w:r>
    </w:p>
    <w:p w14:paraId="3699D512" w14:textId="77777777" w:rsidR="00D20FAC" w:rsidRPr="00D20FAC" w:rsidRDefault="00D20FAC" w:rsidP="00D20FAC">
      <w:pPr>
        <w:tabs>
          <w:tab w:val="left" w:pos="993"/>
        </w:tabs>
        <w:suppressAutoHyphens/>
        <w:spacing w:after="0" w:line="276" w:lineRule="auto"/>
        <w:ind w:left="425"/>
        <w:rPr>
          <w:rFonts w:ascii="Arial" w:eastAsia="Times New Roman" w:hAnsi="Arial" w:cs="Arial"/>
          <w:b/>
          <w:bCs/>
          <w:lang w:eastAsia="cs-CZ"/>
        </w:rPr>
      </w:pPr>
    </w:p>
    <w:p w14:paraId="468FD3D4" w14:textId="77777777" w:rsidR="00D20FAC" w:rsidRPr="00D20FAC" w:rsidRDefault="00D20FAC" w:rsidP="00D20FAC">
      <w:pPr>
        <w:tabs>
          <w:tab w:val="left" w:pos="993"/>
        </w:tabs>
        <w:suppressAutoHyphens/>
        <w:spacing w:after="0" w:line="276" w:lineRule="auto"/>
        <w:ind w:left="425"/>
        <w:rPr>
          <w:rFonts w:ascii="Arial" w:eastAsia="Times New Roman" w:hAnsi="Arial" w:cs="Arial"/>
          <w:b/>
          <w:bCs/>
          <w:lang w:eastAsia="cs-CZ"/>
        </w:rPr>
      </w:pPr>
      <w:r w:rsidRPr="00D20FAC">
        <w:rPr>
          <w:rFonts w:ascii="Arial" w:eastAsia="Times New Roman" w:hAnsi="Arial" w:cs="Arial"/>
          <w:b/>
          <w:bCs/>
          <w:lang w:eastAsia="cs-CZ"/>
        </w:rPr>
        <w:t>III.etapa (tělocvična + jídelna):</w:t>
      </w:r>
    </w:p>
    <w:p w14:paraId="16BE4003" w14:textId="77777777" w:rsidR="00D20FAC" w:rsidRPr="00D20FAC" w:rsidRDefault="00D20FAC" w:rsidP="00D20FAC">
      <w:pPr>
        <w:tabs>
          <w:tab w:val="left" w:pos="993"/>
        </w:tabs>
        <w:suppressAutoHyphens/>
        <w:spacing w:after="0" w:line="276" w:lineRule="auto"/>
        <w:ind w:left="425"/>
        <w:rPr>
          <w:rFonts w:ascii="Arial" w:eastAsia="Times New Roman" w:hAnsi="Arial" w:cs="Arial"/>
          <w:sz w:val="20"/>
          <w:szCs w:val="20"/>
          <w:lang w:eastAsia="cs-CZ"/>
        </w:rPr>
      </w:pPr>
      <w:r w:rsidRPr="00D20FAC">
        <w:rPr>
          <w:rFonts w:ascii="Arial" w:eastAsia="Times New Roman" w:hAnsi="Arial" w:cs="Arial"/>
          <w:sz w:val="20"/>
          <w:szCs w:val="20"/>
          <w:u w:val="single"/>
          <w:lang w:eastAsia="cs-CZ"/>
        </w:rPr>
        <w:t>Termín zahájení stavebních prací (předání a převzetí staveniště):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20FA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3.7.2023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BAA7E52" w14:textId="77777777" w:rsidR="00D20FAC" w:rsidRPr="00D20FAC" w:rsidRDefault="00D20FAC" w:rsidP="00D20FAC">
      <w:pPr>
        <w:tabs>
          <w:tab w:val="left" w:pos="993"/>
        </w:tabs>
        <w:suppressAutoHyphens/>
        <w:spacing w:after="0" w:line="276" w:lineRule="auto"/>
        <w:ind w:left="425"/>
        <w:rPr>
          <w:rFonts w:ascii="Arial" w:eastAsia="Times New Roman" w:hAnsi="Arial" w:cs="Arial"/>
          <w:sz w:val="20"/>
          <w:szCs w:val="20"/>
          <w:lang w:eastAsia="cs-CZ"/>
        </w:rPr>
      </w:pPr>
      <w:r w:rsidRPr="00D20FAC">
        <w:rPr>
          <w:rFonts w:ascii="Arial" w:eastAsia="Times New Roman" w:hAnsi="Arial" w:cs="Arial"/>
          <w:sz w:val="20"/>
          <w:szCs w:val="20"/>
          <w:u w:val="single"/>
          <w:lang w:eastAsia="cs-CZ"/>
        </w:rPr>
        <w:t>Termín dokončení stavebních prací (předání a převzetí stavby):</w:t>
      </w:r>
      <w:r w:rsidRPr="00D20FAC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D20FA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 31.8.2023</w:t>
      </w:r>
    </w:p>
    <w:p w14:paraId="766ACE91" w14:textId="76BCD159" w:rsidR="00D20FAC" w:rsidRDefault="00D20FAC" w:rsidP="00A33CBA">
      <w:pPr>
        <w:ind w:firstLine="426"/>
        <w:rPr>
          <w:rFonts w:cstheme="minorHAnsi"/>
        </w:rPr>
      </w:pPr>
    </w:p>
    <w:p w14:paraId="44B84110" w14:textId="0763279D" w:rsidR="00D20FAC" w:rsidRPr="00D20FAC" w:rsidRDefault="00D20FAC" w:rsidP="00A33CBA">
      <w:pPr>
        <w:ind w:firstLine="426"/>
        <w:rPr>
          <w:rFonts w:cstheme="minorHAnsi"/>
          <w:b/>
          <w:bCs/>
        </w:rPr>
      </w:pPr>
      <w:r w:rsidRPr="00D20FAC">
        <w:rPr>
          <w:rFonts w:cstheme="minorHAnsi"/>
          <w:u w:val="single"/>
        </w:rPr>
        <w:t xml:space="preserve">Rozpočet: </w:t>
      </w:r>
      <w:r w:rsidRPr="00D20FAC">
        <w:rPr>
          <w:rFonts w:cstheme="minorHAnsi"/>
          <w:b/>
          <w:bCs/>
        </w:rPr>
        <w:t>17,8 mil. Kč bez DPH</w:t>
      </w:r>
    </w:p>
    <w:sectPr w:rsidR="00D20FAC" w:rsidRPr="00D2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26C"/>
    <w:multiLevelType w:val="hybridMultilevel"/>
    <w:tmpl w:val="364C54A0"/>
    <w:lvl w:ilvl="0" w:tplc="0405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4C2E4EE2"/>
    <w:multiLevelType w:val="hybridMultilevel"/>
    <w:tmpl w:val="F0FA5B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5055C71"/>
    <w:multiLevelType w:val="hybridMultilevel"/>
    <w:tmpl w:val="49C804E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BA"/>
    <w:rsid w:val="006E7816"/>
    <w:rsid w:val="008D1BDB"/>
    <w:rsid w:val="00A33CBA"/>
    <w:rsid w:val="00B00295"/>
    <w:rsid w:val="00D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E3DF"/>
  <w15:chartTrackingRefBased/>
  <w15:docId w15:val="{381A0201-4E20-4694-ACAE-3A58A69C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274A8FB148CF408E3EFCDC597887EC" ma:contentTypeVersion="9" ma:contentTypeDescription="Vytvoří nový dokument" ma:contentTypeScope="" ma:versionID="6041bbca497434dd5f6d1549a980599f">
  <xsd:schema xmlns:xsd="http://www.w3.org/2001/XMLSchema" xmlns:xs="http://www.w3.org/2001/XMLSchema" xmlns:p="http://schemas.microsoft.com/office/2006/metadata/properties" xmlns:ns3="7ba3e931-f796-4532-99f4-c809e1c20e0f" targetNamespace="http://schemas.microsoft.com/office/2006/metadata/properties" ma:root="true" ma:fieldsID="1f5fdb4467eb52e9031a0383a3592eb3" ns3:_="">
    <xsd:import namespace="7ba3e931-f796-4532-99f4-c809e1c2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3e931-f796-4532-99f4-c809e1c2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706E8-07FA-4B27-99AB-C1366405BD7D}">
  <ds:schemaRefs>
    <ds:schemaRef ds:uri="7ba3e931-f796-4532-99f4-c809e1c20e0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E877BF-035E-4099-8E4C-C0974CD1B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66371-862A-452B-A5A8-32692481E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a3e931-f796-4532-99f4-c809e1c2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Mlynář Aleš</dc:creator>
  <cp:keywords/>
  <dc:description/>
  <cp:lastModifiedBy>Vacková Ivana</cp:lastModifiedBy>
  <cp:revision>3</cp:revision>
  <dcterms:created xsi:type="dcterms:W3CDTF">2022-01-13T07:21:00Z</dcterms:created>
  <dcterms:modified xsi:type="dcterms:W3CDTF">2022-01-13T08:58:00Z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0x0101008E274A8FB148CF408E3EFCDC597887EC</vt:lpwstr>
  </property>
</Properties>
</file>